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71" w:rsidRPr="00CA5EAB" w:rsidRDefault="00CA5EAB" w:rsidP="00EC0C71">
      <w:pPr>
        <w:rPr>
          <w:rFonts w:ascii="BatangChe" w:eastAsia="BatangChe" w:hAnsi="BatangChe"/>
          <w:b/>
          <w:sz w:val="28"/>
          <w:szCs w:val="28"/>
        </w:rPr>
      </w:pPr>
      <w:r>
        <w:rPr>
          <w:rFonts w:ascii="BatangChe" w:eastAsia="BatangChe" w:hAnsi="BatangChe"/>
          <w:b/>
          <w:sz w:val="28"/>
          <w:szCs w:val="28"/>
        </w:rPr>
        <w:t xml:space="preserve">       </w:t>
      </w:r>
      <w:r w:rsidR="00727DF4">
        <w:rPr>
          <w:rFonts w:ascii="BatangChe" w:eastAsia="BatangChe" w:hAnsi="BatangChe"/>
          <w:b/>
          <w:sz w:val="28"/>
          <w:szCs w:val="28"/>
        </w:rPr>
        <w:t xml:space="preserve">  </w:t>
      </w:r>
      <w:r w:rsidRPr="00CA5EAB">
        <w:rPr>
          <w:rFonts w:ascii="BatangChe" w:eastAsia="BatangChe" w:hAnsi="BatangChe"/>
          <w:b/>
          <w:sz w:val="28"/>
          <w:szCs w:val="28"/>
        </w:rPr>
        <w:t>Бої за визволення Проскурова</w:t>
      </w:r>
    </w:p>
    <w:p w:rsidR="00894D3B" w:rsidRDefault="00894D3B" w:rsidP="00894D3B">
      <w:pPr>
        <w:jc w:val="both"/>
        <w:rPr>
          <w:rFonts w:ascii="Times New Roman" w:hAnsi="Times New Roman" w:cs="Times New Roman"/>
          <w:sz w:val="28"/>
          <w:szCs w:val="28"/>
        </w:rPr>
      </w:pPr>
    </w:p>
    <w:p w:rsidR="00894D3B" w:rsidRPr="00894D3B" w:rsidRDefault="00894D3B" w:rsidP="00894D3B">
      <w:pPr>
        <w:jc w:val="both"/>
        <w:rPr>
          <w:rFonts w:ascii="Times New Roman" w:hAnsi="Times New Roman" w:cs="Times New Roman"/>
          <w:sz w:val="28"/>
          <w:szCs w:val="28"/>
        </w:rPr>
      </w:pPr>
      <w:r w:rsidRPr="00894D3B">
        <w:rPr>
          <w:rFonts w:ascii="Times New Roman" w:hAnsi="Times New Roman" w:cs="Times New Roman"/>
          <w:sz w:val="28"/>
          <w:szCs w:val="28"/>
        </w:rPr>
        <w:t xml:space="preserve">На початку січня 1944 року війська 1-го Українського фронту під командуванням М. Ф. Ватутіна вступили на територію нашої області. Першим населеним пунктом, визволеним від фашистського ярма Червоною Армією, було село </w:t>
      </w:r>
      <w:proofErr w:type="spellStart"/>
      <w:r w:rsidRPr="00894D3B">
        <w:rPr>
          <w:rFonts w:ascii="Times New Roman" w:hAnsi="Times New Roman" w:cs="Times New Roman"/>
          <w:sz w:val="28"/>
          <w:szCs w:val="28"/>
        </w:rPr>
        <w:t>Ганнопіль</w:t>
      </w:r>
      <w:proofErr w:type="spellEnd"/>
      <w:r w:rsidRPr="00894D3B">
        <w:rPr>
          <w:rFonts w:ascii="Times New Roman" w:hAnsi="Times New Roman" w:cs="Times New Roman"/>
          <w:sz w:val="28"/>
          <w:szCs w:val="28"/>
        </w:rPr>
        <w:t xml:space="preserve"> </w:t>
      </w:r>
      <w:proofErr w:type="spellStart"/>
      <w:r w:rsidRPr="00894D3B">
        <w:rPr>
          <w:rFonts w:ascii="Times New Roman" w:hAnsi="Times New Roman" w:cs="Times New Roman"/>
          <w:sz w:val="28"/>
          <w:szCs w:val="28"/>
        </w:rPr>
        <w:t>Славутського</w:t>
      </w:r>
      <w:proofErr w:type="spellEnd"/>
      <w:r w:rsidRPr="00894D3B">
        <w:rPr>
          <w:rFonts w:ascii="Times New Roman" w:hAnsi="Times New Roman" w:cs="Times New Roman"/>
          <w:sz w:val="28"/>
          <w:szCs w:val="28"/>
        </w:rPr>
        <w:t xml:space="preserve"> району. Це сталося 1 січня 1944 року. Разом з партизанами краю звільнили також Славуту, Плужне, Ізяслав. 11 лютого 1944 року штурмом було взято Шепетівку.</w:t>
      </w:r>
    </w:p>
    <w:p w:rsidR="00894D3B" w:rsidRPr="00894D3B" w:rsidRDefault="00894D3B" w:rsidP="00894D3B">
      <w:pPr>
        <w:jc w:val="both"/>
        <w:rPr>
          <w:rFonts w:ascii="Times New Roman" w:hAnsi="Times New Roman" w:cs="Times New Roman"/>
          <w:sz w:val="28"/>
          <w:szCs w:val="28"/>
        </w:rPr>
      </w:pPr>
      <w:r w:rsidRPr="00894D3B">
        <w:rPr>
          <w:rFonts w:ascii="Times New Roman" w:hAnsi="Times New Roman" w:cs="Times New Roman"/>
          <w:sz w:val="28"/>
          <w:szCs w:val="28"/>
        </w:rPr>
        <w:t>Вранці 4 березня 1944 року війська 1-го Українського фронту під командуванням Г. К. Жукова знову перейшли у наступ, розпочавши Проскурівсько-Чернівецьку операцію. Армія прорвала оборону противника і здійснила небачений кидок на південь.</w:t>
      </w:r>
    </w:p>
    <w:p w:rsidR="00894D3B" w:rsidRPr="00894D3B" w:rsidRDefault="00894D3B" w:rsidP="00894D3B">
      <w:pPr>
        <w:jc w:val="both"/>
        <w:rPr>
          <w:rFonts w:ascii="Times New Roman" w:hAnsi="Times New Roman" w:cs="Times New Roman"/>
          <w:sz w:val="28"/>
          <w:szCs w:val="28"/>
        </w:rPr>
      </w:pPr>
      <w:r w:rsidRPr="00894D3B">
        <w:rPr>
          <w:rFonts w:ascii="Times New Roman" w:hAnsi="Times New Roman" w:cs="Times New Roman"/>
          <w:sz w:val="28"/>
          <w:szCs w:val="28"/>
        </w:rPr>
        <w:t xml:space="preserve">Сильно укріпленим виявився Проскурів. Навколо міста генерал-фельдмаршал </w:t>
      </w:r>
      <w:proofErr w:type="spellStart"/>
      <w:r w:rsidRPr="00894D3B">
        <w:rPr>
          <w:rFonts w:ascii="Times New Roman" w:hAnsi="Times New Roman" w:cs="Times New Roman"/>
          <w:sz w:val="28"/>
          <w:szCs w:val="28"/>
        </w:rPr>
        <w:t>Манштейн</w:t>
      </w:r>
      <w:proofErr w:type="spellEnd"/>
      <w:r w:rsidRPr="00894D3B">
        <w:rPr>
          <w:rFonts w:ascii="Times New Roman" w:hAnsi="Times New Roman" w:cs="Times New Roman"/>
          <w:sz w:val="28"/>
          <w:szCs w:val="28"/>
        </w:rPr>
        <w:t xml:space="preserve"> сконцентрував понад 500 танків, артилерію, піхоту. Проскурів був важливим стратегічним пунктом для німців. Адже в ньому дислокувалися штаби групи гітлерівських армій «Південь» та 1-ої танкової армії. Місто стало центром по забезпеченню армійських підрозділів провіантом, пальним та амуніцією, що зберігалися на 25 складах. Через нього проходила важлива залізнична лінія, яка забезпечувала технікою та провіантом всі південні формування німецької армії. Німці збиралися до останнього утримувати важливий для них у стратегічному відношенні пункт. Ними завбачливо було створено розгалужену систему мінних полів, сконцентровано значну чисельність артилерії та вкопано в землю танки для стрільби прямою наводкою.</w:t>
      </w:r>
    </w:p>
    <w:p w:rsidR="00894D3B" w:rsidRPr="00894D3B" w:rsidRDefault="00894D3B" w:rsidP="00894D3B">
      <w:pPr>
        <w:jc w:val="both"/>
        <w:rPr>
          <w:rFonts w:ascii="Times New Roman" w:hAnsi="Times New Roman" w:cs="Times New Roman"/>
          <w:sz w:val="28"/>
          <w:szCs w:val="28"/>
        </w:rPr>
      </w:pPr>
      <w:r w:rsidRPr="00894D3B">
        <w:rPr>
          <w:rFonts w:ascii="Times New Roman" w:hAnsi="Times New Roman" w:cs="Times New Roman"/>
          <w:sz w:val="28"/>
          <w:szCs w:val="28"/>
        </w:rPr>
        <w:t xml:space="preserve">Два тижні наші війська у важких боях намагались зламати німецькі оборонні рубежі на північних підступах до Проскурова. В одному із таких боїв загинув командир авіаційного полку, Герой Радянського Союзу, полковник Л. Шестаков. Вирішальним стало 24 березня. У цей день 304-а стрілецька дивізія раптовою атакою оволоділа </w:t>
      </w:r>
      <w:proofErr w:type="spellStart"/>
      <w:r w:rsidRPr="00894D3B">
        <w:rPr>
          <w:rFonts w:ascii="Times New Roman" w:hAnsi="Times New Roman" w:cs="Times New Roman"/>
          <w:sz w:val="28"/>
          <w:szCs w:val="28"/>
        </w:rPr>
        <w:t>Лезневим</w:t>
      </w:r>
      <w:proofErr w:type="spellEnd"/>
      <w:r w:rsidRPr="00894D3B">
        <w:rPr>
          <w:rFonts w:ascii="Times New Roman" w:hAnsi="Times New Roman" w:cs="Times New Roman"/>
          <w:sz w:val="28"/>
          <w:szCs w:val="28"/>
        </w:rPr>
        <w:t xml:space="preserve">. Частини 127-ї дивізії атакували </w:t>
      </w:r>
      <w:proofErr w:type="spellStart"/>
      <w:r w:rsidRPr="00894D3B">
        <w:rPr>
          <w:rFonts w:ascii="Times New Roman" w:hAnsi="Times New Roman" w:cs="Times New Roman"/>
          <w:sz w:val="28"/>
          <w:szCs w:val="28"/>
        </w:rPr>
        <w:t>Гречани</w:t>
      </w:r>
      <w:proofErr w:type="spellEnd"/>
      <w:r w:rsidRPr="00894D3B">
        <w:rPr>
          <w:rFonts w:ascii="Times New Roman" w:hAnsi="Times New Roman" w:cs="Times New Roman"/>
          <w:sz w:val="28"/>
          <w:szCs w:val="28"/>
        </w:rPr>
        <w:t xml:space="preserve">, а розвідники 2-ї </w:t>
      </w:r>
      <w:proofErr w:type="spellStart"/>
      <w:r w:rsidRPr="00894D3B">
        <w:rPr>
          <w:rFonts w:ascii="Times New Roman" w:hAnsi="Times New Roman" w:cs="Times New Roman"/>
          <w:sz w:val="28"/>
          <w:szCs w:val="28"/>
        </w:rPr>
        <w:t>повітряно-десантної</w:t>
      </w:r>
      <w:proofErr w:type="spellEnd"/>
      <w:r w:rsidRPr="00894D3B">
        <w:rPr>
          <w:rFonts w:ascii="Times New Roman" w:hAnsi="Times New Roman" w:cs="Times New Roman"/>
          <w:sz w:val="28"/>
          <w:szCs w:val="28"/>
        </w:rPr>
        <w:t xml:space="preserve"> дивізії з боєм увірвалися в </w:t>
      </w:r>
      <w:proofErr w:type="spellStart"/>
      <w:r w:rsidRPr="00894D3B">
        <w:rPr>
          <w:rFonts w:ascii="Times New Roman" w:hAnsi="Times New Roman" w:cs="Times New Roman"/>
          <w:sz w:val="28"/>
          <w:szCs w:val="28"/>
        </w:rPr>
        <w:t>Ружичну</w:t>
      </w:r>
      <w:proofErr w:type="spellEnd"/>
      <w:r w:rsidRPr="00894D3B">
        <w:rPr>
          <w:rFonts w:ascii="Times New Roman" w:hAnsi="Times New Roman" w:cs="Times New Roman"/>
          <w:sz w:val="28"/>
          <w:szCs w:val="28"/>
        </w:rPr>
        <w:t>. Таким чином, місто було оточене, шляхи відступу ворогу відрізані. За цих умов відтягувати час було небезпечно, тому радянське командування вирішило звільнити Проскурів в ніч на 25 березня.</w:t>
      </w:r>
    </w:p>
    <w:p w:rsidR="00894D3B" w:rsidRPr="00894D3B" w:rsidRDefault="00894D3B" w:rsidP="00894D3B">
      <w:pPr>
        <w:jc w:val="both"/>
        <w:rPr>
          <w:rFonts w:ascii="Times New Roman" w:hAnsi="Times New Roman" w:cs="Times New Roman"/>
          <w:sz w:val="28"/>
          <w:szCs w:val="28"/>
        </w:rPr>
      </w:pPr>
      <w:r w:rsidRPr="00894D3B">
        <w:rPr>
          <w:rFonts w:ascii="Times New Roman" w:hAnsi="Times New Roman" w:cs="Times New Roman"/>
          <w:sz w:val="28"/>
          <w:szCs w:val="28"/>
        </w:rPr>
        <w:t xml:space="preserve">Атаки на місто почалися одночасно з різних напрямків. Підрозділи 107-го корпусу захопили залізничну станцію, аеродром, обласну, а потім міську лікарні. Через </w:t>
      </w:r>
      <w:proofErr w:type="spellStart"/>
      <w:r w:rsidRPr="00894D3B">
        <w:rPr>
          <w:rFonts w:ascii="Times New Roman" w:hAnsi="Times New Roman" w:cs="Times New Roman"/>
          <w:sz w:val="28"/>
          <w:szCs w:val="28"/>
        </w:rPr>
        <w:t>кам'янецький</w:t>
      </w:r>
      <w:proofErr w:type="spellEnd"/>
      <w:r w:rsidRPr="00894D3B">
        <w:rPr>
          <w:rFonts w:ascii="Times New Roman" w:hAnsi="Times New Roman" w:cs="Times New Roman"/>
          <w:sz w:val="28"/>
          <w:szCs w:val="28"/>
        </w:rPr>
        <w:t xml:space="preserve"> і </w:t>
      </w:r>
      <w:proofErr w:type="spellStart"/>
      <w:r w:rsidRPr="00894D3B">
        <w:rPr>
          <w:rFonts w:ascii="Times New Roman" w:hAnsi="Times New Roman" w:cs="Times New Roman"/>
          <w:sz w:val="28"/>
          <w:szCs w:val="28"/>
        </w:rPr>
        <w:t>фельштинський</w:t>
      </w:r>
      <w:proofErr w:type="spellEnd"/>
      <w:r w:rsidRPr="00894D3B">
        <w:rPr>
          <w:rFonts w:ascii="Times New Roman" w:hAnsi="Times New Roman" w:cs="Times New Roman"/>
          <w:sz w:val="28"/>
          <w:szCs w:val="28"/>
        </w:rPr>
        <w:t xml:space="preserve"> переїзди воїни 2-ї </w:t>
      </w:r>
      <w:proofErr w:type="spellStart"/>
      <w:r w:rsidRPr="00894D3B">
        <w:rPr>
          <w:rFonts w:ascii="Times New Roman" w:hAnsi="Times New Roman" w:cs="Times New Roman"/>
          <w:sz w:val="28"/>
          <w:szCs w:val="28"/>
        </w:rPr>
        <w:t>повітряно-десантної</w:t>
      </w:r>
      <w:proofErr w:type="spellEnd"/>
      <w:r w:rsidRPr="00894D3B">
        <w:rPr>
          <w:rFonts w:ascii="Times New Roman" w:hAnsi="Times New Roman" w:cs="Times New Roman"/>
          <w:sz w:val="28"/>
          <w:szCs w:val="28"/>
        </w:rPr>
        <w:t xml:space="preserve"> дивізії пробились до центру міста, інші військові з'єднання вийшли на Заріччя і форсували Південний Буг (біля нинішнього Хмельницького </w:t>
      </w:r>
      <w:r w:rsidRPr="00894D3B">
        <w:rPr>
          <w:rFonts w:ascii="Times New Roman" w:hAnsi="Times New Roman" w:cs="Times New Roman"/>
          <w:sz w:val="28"/>
          <w:szCs w:val="28"/>
        </w:rPr>
        <w:lastRenderedPageBreak/>
        <w:t>кооперативного торговельно-економічного інституту). Атакований з усіх боків ворог намагався вирватися з міста. Запеклий бій точився в усіх куточках міста при підтримці артилерії і масованих ударів з повітря. Проскурів звільнили під ранок 25 березня.</w:t>
      </w:r>
    </w:p>
    <w:p w:rsidR="00894D3B" w:rsidRPr="00894D3B" w:rsidRDefault="00894D3B" w:rsidP="00894D3B">
      <w:pPr>
        <w:jc w:val="both"/>
        <w:rPr>
          <w:rFonts w:ascii="Times New Roman" w:hAnsi="Times New Roman" w:cs="Times New Roman"/>
          <w:sz w:val="28"/>
          <w:szCs w:val="28"/>
        </w:rPr>
      </w:pPr>
      <w:r w:rsidRPr="00894D3B">
        <w:rPr>
          <w:rFonts w:ascii="Times New Roman" w:hAnsi="Times New Roman" w:cs="Times New Roman"/>
          <w:sz w:val="28"/>
          <w:szCs w:val="28"/>
        </w:rPr>
        <w:t>Під час боїв за місто було знищено 1700 солдатів та офіцерів противника, 15 танків, 38 гармат, 1060 автомашин та бронетехніки, захоплено чимало трофеїв.</w:t>
      </w:r>
    </w:p>
    <w:tbl>
      <w:tblPr>
        <w:tblW w:w="10470" w:type="dxa"/>
        <w:tblCellSpacing w:w="0" w:type="dxa"/>
        <w:shd w:val="clear" w:color="auto" w:fill="FEECD8"/>
        <w:tblCellMar>
          <w:left w:w="0" w:type="dxa"/>
          <w:right w:w="0" w:type="dxa"/>
        </w:tblCellMar>
        <w:tblLook w:val="04A0"/>
      </w:tblPr>
      <w:tblGrid>
        <w:gridCol w:w="5235"/>
        <w:gridCol w:w="5235"/>
      </w:tblGrid>
      <w:tr w:rsidR="00894D3B" w:rsidRPr="00894D3B" w:rsidTr="00894D3B">
        <w:trPr>
          <w:tblCellSpacing w:w="0" w:type="dxa"/>
        </w:trPr>
        <w:tc>
          <w:tcPr>
            <w:tcW w:w="0" w:type="auto"/>
            <w:shd w:val="clear" w:color="auto" w:fill="FEECD8"/>
            <w:vAlign w:val="center"/>
            <w:hideMark/>
          </w:tcPr>
          <w:p w:rsidR="00894D3B" w:rsidRPr="00894D3B" w:rsidRDefault="00894D3B" w:rsidP="00894D3B">
            <w:pPr>
              <w:jc w:val="both"/>
              <w:rPr>
                <w:rFonts w:ascii="Times New Roman" w:hAnsi="Times New Roman" w:cs="Times New Roman"/>
                <w:sz w:val="28"/>
                <w:szCs w:val="28"/>
              </w:rPr>
            </w:pPr>
          </w:p>
        </w:tc>
        <w:tc>
          <w:tcPr>
            <w:tcW w:w="0" w:type="auto"/>
            <w:shd w:val="clear" w:color="auto" w:fill="FEECD8"/>
            <w:vAlign w:val="center"/>
            <w:hideMark/>
          </w:tcPr>
          <w:p w:rsidR="00894D3B" w:rsidRPr="00894D3B" w:rsidRDefault="00894D3B" w:rsidP="00894D3B">
            <w:pPr>
              <w:jc w:val="both"/>
              <w:rPr>
                <w:rFonts w:ascii="Times New Roman" w:hAnsi="Times New Roman" w:cs="Times New Roman"/>
                <w:sz w:val="28"/>
                <w:szCs w:val="28"/>
              </w:rPr>
            </w:pPr>
          </w:p>
        </w:tc>
      </w:tr>
    </w:tbl>
    <w:p w:rsidR="00894D3B" w:rsidRPr="00894D3B" w:rsidRDefault="00894D3B" w:rsidP="00894D3B">
      <w:pPr>
        <w:jc w:val="both"/>
        <w:rPr>
          <w:rFonts w:ascii="Times New Roman" w:hAnsi="Times New Roman" w:cs="Times New Roman"/>
          <w:sz w:val="28"/>
          <w:szCs w:val="28"/>
        </w:rPr>
      </w:pPr>
      <w:r w:rsidRPr="00894D3B">
        <w:rPr>
          <w:rFonts w:ascii="Times New Roman" w:hAnsi="Times New Roman" w:cs="Times New Roman"/>
          <w:sz w:val="28"/>
          <w:szCs w:val="28"/>
        </w:rPr>
        <w:t>В оперативному зведені Радінформбюро про визволення військами м. Проскурова та інших населених пунктів Кам'янець-Подільської області 25 березня 1944 року вказується: "Війська 1-го Українського фронту після упертих боїв 25 березня штурмом оволоділи містом і великим залізничним вузлом Проскурів - сильним опорним пунктом німців і, продовжуючи розвивати наступ, з боями зайняли понад 150 населених пунктів...".</w:t>
      </w:r>
    </w:p>
    <w:tbl>
      <w:tblPr>
        <w:tblW w:w="10470" w:type="dxa"/>
        <w:tblCellSpacing w:w="0" w:type="dxa"/>
        <w:shd w:val="clear" w:color="auto" w:fill="FEECD8"/>
        <w:tblCellMar>
          <w:left w:w="0" w:type="dxa"/>
          <w:right w:w="0" w:type="dxa"/>
        </w:tblCellMar>
        <w:tblLook w:val="04A0"/>
      </w:tblPr>
      <w:tblGrid>
        <w:gridCol w:w="5235"/>
        <w:gridCol w:w="5235"/>
      </w:tblGrid>
      <w:tr w:rsidR="00894D3B" w:rsidRPr="00894D3B" w:rsidTr="00894D3B">
        <w:trPr>
          <w:tblCellSpacing w:w="0" w:type="dxa"/>
        </w:trPr>
        <w:tc>
          <w:tcPr>
            <w:tcW w:w="0" w:type="auto"/>
            <w:shd w:val="clear" w:color="auto" w:fill="FEECD8"/>
            <w:vAlign w:val="center"/>
            <w:hideMark/>
          </w:tcPr>
          <w:p w:rsidR="00894D3B" w:rsidRPr="00894D3B" w:rsidRDefault="00894D3B" w:rsidP="00894D3B">
            <w:pPr>
              <w:jc w:val="both"/>
              <w:rPr>
                <w:rFonts w:ascii="Times New Roman" w:hAnsi="Times New Roman" w:cs="Times New Roman"/>
                <w:sz w:val="28"/>
                <w:szCs w:val="28"/>
              </w:rPr>
            </w:pPr>
          </w:p>
        </w:tc>
        <w:tc>
          <w:tcPr>
            <w:tcW w:w="0" w:type="auto"/>
            <w:shd w:val="clear" w:color="auto" w:fill="FEECD8"/>
            <w:vAlign w:val="center"/>
            <w:hideMark/>
          </w:tcPr>
          <w:p w:rsidR="00894D3B" w:rsidRPr="00894D3B" w:rsidRDefault="00894D3B" w:rsidP="00894D3B">
            <w:pPr>
              <w:jc w:val="both"/>
              <w:rPr>
                <w:rFonts w:ascii="Times New Roman" w:hAnsi="Times New Roman" w:cs="Times New Roman"/>
                <w:sz w:val="28"/>
                <w:szCs w:val="28"/>
              </w:rPr>
            </w:pPr>
          </w:p>
        </w:tc>
      </w:tr>
    </w:tbl>
    <w:p w:rsidR="00894D3B" w:rsidRPr="00894D3B" w:rsidRDefault="00894D3B" w:rsidP="00894D3B">
      <w:pPr>
        <w:jc w:val="both"/>
        <w:rPr>
          <w:rFonts w:ascii="Times New Roman" w:hAnsi="Times New Roman" w:cs="Times New Roman"/>
          <w:sz w:val="28"/>
          <w:szCs w:val="28"/>
        </w:rPr>
      </w:pPr>
      <w:r w:rsidRPr="00894D3B">
        <w:rPr>
          <w:rFonts w:ascii="Times New Roman" w:hAnsi="Times New Roman" w:cs="Times New Roman"/>
          <w:sz w:val="28"/>
          <w:szCs w:val="28"/>
        </w:rPr>
        <w:t xml:space="preserve">Люди радо зустрічали визволителів. У боях за оволодіння містом радянські воїни проявили масовий героїзм: 31 частині та з'єднанню присвоєне почесне найменування "Проскурівських", а 14 полків і дивізій були нагороджені орденами. Найбільше відзначилися війська генерал-полковника А. Гречка, танкісти генерал-полковника П. Рибалка та льотчики генерал-полковника С. </w:t>
      </w:r>
      <w:proofErr w:type="spellStart"/>
      <w:r w:rsidRPr="00894D3B">
        <w:rPr>
          <w:rFonts w:ascii="Times New Roman" w:hAnsi="Times New Roman" w:cs="Times New Roman"/>
          <w:sz w:val="28"/>
          <w:szCs w:val="28"/>
        </w:rPr>
        <w:t>Красовського</w:t>
      </w:r>
      <w:proofErr w:type="spellEnd"/>
      <w:r w:rsidRPr="00894D3B">
        <w:rPr>
          <w:rFonts w:ascii="Times New Roman" w:hAnsi="Times New Roman" w:cs="Times New Roman"/>
          <w:sz w:val="28"/>
          <w:szCs w:val="28"/>
        </w:rPr>
        <w:t>.</w:t>
      </w:r>
      <w:r>
        <w:rPr>
          <w:rFonts w:ascii="Times New Roman" w:hAnsi="Times New Roman" w:cs="Times New Roman"/>
          <w:sz w:val="28"/>
          <w:szCs w:val="28"/>
        </w:rPr>
        <w:t xml:space="preserve"> </w:t>
      </w:r>
      <w:r w:rsidRPr="00894D3B">
        <w:rPr>
          <w:rFonts w:ascii="Times New Roman" w:hAnsi="Times New Roman" w:cs="Times New Roman"/>
          <w:sz w:val="28"/>
          <w:szCs w:val="28"/>
        </w:rPr>
        <w:t>24 березня о 10-й годині вечора у Москві на честь визволення міста Проскурова було дано 20 залпів із 224-х артилерійських гармат.</w:t>
      </w:r>
    </w:p>
    <w:p w:rsidR="00894D3B" w:rsidRPr="00894D3B" w:rsidRDefault="00894D3B" w:rsidP="00894D3B">
      <w:pPr>
        <w:rPr>
          <w:rFonts w:ascii="Times New Roman" w:hAnsi="Times New Roman" w:cs="Times New Roman"/>
          <w:sz w:val="28"/>
          <w:szCs w:val="28"/>
        </w:rPr>
      </w:pPr>
    </w:p>
    <w:p w:rsidR="00894D3B" w:rsidRDefault="00894D3B" w:rsidP="00EC0C71"/>
    <w:p w:rsidR="00894D3B" w:rsidRDefault="00894D3B" w:rsidP="00EC0C71"/>
    <w:p w:rsidR="00894D3B" w:rsidRDefault="00894D3B" w:rsidP="00EC0C71"/>
    <w:p w:rsidR="00894D3B" w:rsidRDefault="00894D3B" w:rsidP="00EC0C71"/>
    <w:p w:rsidR="00894D3B" w:rsidRDefault="00894D3B" w:rsidP="00EC0C71"/>
    <w:p w:rsidR="00894D3B" w:rsidRDefault="00894D3B" w:rsidP="00EC0C71"/>
    <w:p w:rsidR="00894D3B" w:rsidRDefault="00894D3B" w:rsidP="00EC0C71"/>
    <w:p w:rsidR="00894D3B" w:rsidRDefault="00894D3B" w:rsidP="00EC0C71"/>
    <w:p w:rsidR="00894D3B" w:rsidRDefault="00894D3B" w:rsidP="00EC0C71"/>
    <w:p w:rsidR="00894D3B" w:rsidRDefault="00894D3B" w:rsidP="00EC0C71"/>
    <w:p w:rsidR="00894D3B" w:rsidRDefault="00894D3B" w:rsidP="00EC0C71"/>
    <w:p w:rsidR="00894D3B" w:rsidRDefault="00894D3B" w:rsidP="00EC0C71"/>
    <w:p w:rsidR="00894D3B" w:rsidRDefault="00894D3B" w:rsidP="00EC0C71"/>
    <w:p w:rsidR="00894D3B" w:rsidRPr="00C72608" w:rsidRDefault="00CA5EAB" w:rsidP="00C72608">
      <w:pPr>
        <w:jc w:val="both"/>
        <w:rPr>
          <w:rFonts w:ascii="Batang" w:eastAsia="Batang" w:hAnsi="Batang"/>
          <w:b/>
          <w:sz w:val="28"/>
          <w:szCs w:val="28"/>
        </w:rPr>
      </w:pPr>
      <w:r w:rsidRPr="00C72608">
        <w:rPr>
          <w:rFonts w:ascii="Batang" w:eastAsia="Batang" w:hAnsi="Batang"/>
          <w:b/>
          <w:sz w:val="28"/>
          <w:szCs w:val="28"/>
        </w:rPr>
        <w:lastRenderedPageBreak/>
        <w:t xml:space="preserve">Населені пункти Гвардійської ОТГ, входили в  оперативну лінію </w:t>
      </w:r>
      <w:r w:rsidR="00C72608" w:rsidRPr="00C72608">
        <w:rPr>
          <w:rFonts w:ascii="Batang" w:eastAsia="Batang" w:hAnsi="Batang"/>
          <w:b/>
          <w:sz w:val="28"/>
          <w:szCs w:val="28"/>
        </w:rPr>
        <w:t>фашистської оборони міста Проскурів, отже не дивним є те, що в кожному із наших сіл є братські могили радянських воїнів, адже в березні 1944 року тут відбували</w:t>
      </w:r>
      <w:r w:rsidR="00C72608">
        <w:rPr>
          <w:rFonts w:ascii="Batang" w:eastAsia="Batang" w:hAnsi="Batang"/>
          <w:b/>
          <w:sz w:val="28"/>
          <w:szCs w:val="28"/>
        </w:rPr>
        <w:t xml:space="preserve">сь пекельні </w:t>
      </w:r>
      <w:r w:rsidR="00C72608" w:rsidRPr="00C72608">
        <w:rPr>
          <w:rFonts w:ascii="Batang" w:eastAsia="Batang" w:hAnsi="Batang"/>
          <w:b/>
          <w:sz w:val="28"/>
          <w:szCs w:val="28"/>
        </w:rPr>
        <w:t>баталії.</w:t>
      </w:r>
    </w:p>
    <w:p w:rsidR="00894D3B" w:rsidRDefault="00894D3B" w:rsidP="00EC0C71"/>
    <w:p w:rsidR="00894D3B" w:rsidRDefault="00894D3B" w:rsidP="00EC0C71"/>
    <w:p w:rsidR="00EC0C71" w:rsidRPr="00F00C21" w:rsidRDefault="00566439" w:rsidP="00EC0C71">
      <w:pPr>
        <w:rPr>
          <w:rFonts w:ascii="Batang" w:eastAsia="Batang" w:hAnsi="Batang" w:cs="Times New Roman"/>
          <w:b/>
          <w:sz w:val="40"/>
          <w:szCs w:val="40"/>
        </w:rPr>
      </w:pPr>
      <w:r w:rsidRPr="00F00C21">
        <w:rPr>
          <w:rFonts w:ascii="Batang" w:eastAsia="Batang" w:hAnsi="Batang" w:cs="Times New Roman"/>
          <w:b/>
          <w:noProof/>
          <w:sz w:val="40"/>
          <w:szCs w:val="40"/>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886075" cy="2857500"/>
            <wp:effectExtent l="19050" t="0" r="9525"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a:stretch>
                      <a:fillRect/>
                    </a:stretch>
                  </pic:blipFill>
                  <pic:spPr bwMode="auto">
                    <a:xfrm>
                      <a:off x="0" y="0"/>
                      <a:ext cx="2886075" cy="2857500"/>
                    </a:xfrm>
                    <a:prstGeom prst="rect">
                      <a:avLst/>
                    </a:prstGeom>
                    <a:noFill/>
                    <a:ln w="9525">
                      <a:noFill/>
                      <a:miter lim="800000"/>
                      <a:headEnd/>
                      <a:tailEnd/>
                    </a:ln>
                    <a:effectLst/>
                  </pic:spPr>
                </pic:pic>
              </a:graphicData>
            </a:graphic>
          </wp:anchor>
        </w:drawing>
      </w:r>
      <w:proofErr w:type="spellStart"/>
      <w:r w:rsidRPr="00F00C21">
        <w:rPr>
          <w:rFonts w:ascii="BatangChe" w:eastAsia="BatangChe" w:hAnsi="BatangChe"/>
          <w:b/>
          <w:sz w:val="40"/>
          <w:szCs w:val="40"/>
        </w:rPr>
        <w:t>с.Гвардійське</w:t>
      </w:r>
      <w:proofErr w:type="spellEnd"/>
      <w:r w:rsidRPr="00F00C21">
        <w:rPr>
          <w:rFonts w:ascii="BatangChe" w:eastAsia="BatangChe" w:hAnsi="BatangChe"/>
          <w:b/>
          <w:sz w:val="40"/>
          <w:szCs w:val="40"/>
        </w:rPr>
        <w:br w:type="textWrapping" w:clear="all"/>
      </w:r>
    </w:p>
    <w:p w:rsidR="00EC0C71" w:rsidRDefault="00EC0C71" w:rsidP="00EC0C71"/>
    <w:p w:rsidR="00EC0C71" w:rsidRPr="00EC0C71" w:rsidRDefault="00EC0C71" w:rsidP="00EC0C71">
      <w:pPr>
        <w:jc w:val="both"/>
        <w:rPr>
          <w:rFonts w:ascii="Times New Roman" w:hAnsi="Times New Roman" w:cs="Times New Roman"/>
          <w:sz w:val="28"/>
          <w:szCs w:val="28"/>
        </w:rPr>
      </w:pPr>
      <w:r w:rsidRPr="00EC0C71">
        <w:rPr>
          <w:rFonts w:ascii="Times New Roman" w:hAnsi="Times New Roman" w:cs="Times New Roman"/>
          <w:bCs/>
          <w:sz w:val="28"/>
          <w:szCs w:val="28"/>
        </w:rPr>
        <w:t>Пам’ятка історії місцевого значення: братська могила радянських воїнів, рішення виконавчого комітету Хмельницької обласної ради  депутатів трудящих  від  11.03.1972 р.  № 66.</w:t>
      </w:r>
      <w:r w:rsidRPr="00F00C21">
        <w:rPr>
          <w:rFonts w:ascii="Times New Roman" w:hAnsi="Times New Roman" w:cs="Times New Roman"/>
          <w:bCs/>
          <w:sz w:val="28"/>
          <w:szCs w:val="28"/>
        </w:rPr>
        <w:t xml:space="preserve"> </w:t>
      </w:r>
    </w:p>
    <w:p w:rsidR="00EC0C71" w:rsidRPr="00EC0C71" w:rsidRDefault="00EC0C71" w:rsidP="00EC0C71">
      <w:pPr>
        <w:tabs>
          <w:tab w:val="left" w:pos="945"/>
        </w:tabs>
        <w:jc w:val="both"/>
        <w:rPr>
          <w:rFonts w:ascii="Times New Roman" w:hAnsi="Times New Roman" w:cs="Times New Roman"/>
          <w:sz w:val="28"/>
          <w:szCs w:val="28"/>
        </w:rPr>
      </w:pPr>
      <w:r w:rsidRPr="00F00C21">
        <w:rPr>
          <w:rFonts w:ascii="Times New Roman" w:hAnsi="Times New Roman" w:cs="Times New Roman"/>
          <w:bCs/>
          <w:sz w:val="28"/>
          <w:szCs w:val="28"/>
        </w:rPr>
        <w:t>Пам’ятка історії являє собою 8 поховань радянських воїнів розміро</w:t>
      </w:r>
      <w:r w:rsidR="00566439" w:rsidRPr="00F00C21">
        <w:rPr>
          <w:rFonts w:ascii="Times New Roman" w:hAnsi="Times New Roman" w:cs="Times New Roman"/>
          <w:bCs/>
          <w:sz w:val="28"/>
          <w:szCs w:val="28"/>
        </w:rPr>
        <w:t>м 0,5х1,1 м кожне</w:t>
      </w:r>
      <w:r w:rsidR="00F00C21" w:rsidRPr="00F00C21">
        <w:rPr>
          <w:rFonts w:ascii="Times New Roman" w:hAnsi="Times New Roman" w:cs="Times New Roman"/>
          <w:bCs/>
          <w:sz w:val="28"/>
          <w:szCs w:val="28"/>
        </w:rPr>
        <w:t xml:space="preserve"> </w:t>
      </w:r>
      <w:r w:rsidR="00566439" w:rsidRPr="00F00C21">
        <w:rPr>
          <w:rFonts w:ascii="Times New Roman" w:hAnsi="Times New Roman" w:cs="Times New Roman"/>
          <w:bCs/>
          <w:sz w:val="28"/>
          <w:szCs w:val="28"/>
        </w:rPr>
        <w:t>( в 1944р поблизу в приміщенні старої школи</w:t>
      </w:r>
      <w:r w:rsidRPr="00F00C21">
        <w:rPr>
          <w:rFonts w:ascii="Times New Roman" w:hAnsi="Times New Roman" w:cs="Times New Roman"/>
          <w:bCs/>
          <w:sz w:val="28"/>
          <w:szCs w:val="28"/>
        </w:rPr>
        <w:t xml:space="preserve"> був польовий шпиталь). </w:t>
      </w:r>
      <w:r w:rsidRPr="00EC0C71">
        <w:rPr>
          <w:rFonts w:ascii="Times New Roman" w:hAnsi="Times New Roman" w:cs="Times New Roman"/>
          <w:bCs/>
          <w:sz w:val="28"/>
          <w:szCs w:val="28"/>
          <w:lang w:val="ru-RU"/>
        </w:rPr>
        <w:t xml:space="preserve">У 1951 </w:t>
      </w:r>
      <w:proofErr w:type="spellStart"/>
      <w:r w:rsidRPr="00EC0C71">
        <w:rPr>
          <w:rFonts w:ascii="Times New Roman" w:hAnsi="Times New Roman" w:cs="Times New Roman"/>
          <w:bCs/>
          <w:sz w:val="28"/>
          <w:szCs w:val="28"/>
          <w:lang w:val="ru-RU"/>
        </w:rPr>
        <w:t>році</w:t>
      </w:r>
      <w:proofErr w:type="spellEnd"/>
      <w:r w:rsidRPr="00EC0C71">
        <w:rPr>
          <w:rFonts w:ascii="Times New Roman" w:hAnsi="Times New Roman" w:cs="Times New Roman"/>
          <w:bCs/>
          <w:sz w:val="28"/>
          <w:szCs w:val="28"/>
          <w:lang w:val="ru-RU"/>
        </w:rPr>
        <w:t xml:space="preserve"> за </w:t>
      </w:r>
      <w:proofErr w:type="spellStart"/>
      <w:r w:rsidRPr="00EC0C71">
        <w:rPr>
          <w:rFonts w:ascii="Times New Roman" w:hAnsi="Times New Roman" w:cs="Times New Roman"/>
          <w:bCs/>
          <w:sz w:val="28"/>
          <w:szCs w:val="28"/>
          <w:lang w:val="ru-RU"/>
        </w:rPr>
        <w:t>похованнями</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було</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встановлено</w:t>
      </w:r>
      <w:proofErr w:type="spellEnd"/>
      <w:r w:rsidRPr="00EC0C71">
        <w:rPr>
          <w:rFonts w:ascii="Times New Roman" w:hAnsi="Times New Roman" w:cs="Times New Roman"/>
          <w:bCs/>
          <w:sz w:val="28"/>
          <w:szCs w:val="28"/>
          <w:lang w:val="ru-RU"/>
        </w:rPr>
        <w:t xml:space="preserve"> на  </w:t>
      </w:r>
      <w:proofErr w:type="spellStart"/>
      <w:r w:rsidRPr="00EC0C71">
        <w:rPr>
          <w:rFonts w:ascii="Times New Roman" w:hAnsi="Times New Roman" w:cs="Times New Roman"/>
          <w:bCs/>
          <w:sz w:val="28"/>
          <w:szCs w:val="28"/>
          <w:lang w:val="ru-RU"/>
        </w:rPr>
        <w:t>цегляному</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цементованому</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постаменті</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розміром</w:t>
      </w:r>
      <w:proofErr w:type="spellEnd"/>
      <w:r w:rsidRPr="00EC0C71">
        <w:rPr>
          <w:rFonts w:ascii="Times New Roman" w:hAnsi="Times New Roman" w:cs="Times New Roman"/>
          <w:bCs/>
          <w:sz w:val="28"/>
          <w:szCs w:val="28"/>
          <w:lang w:val="ru-RU"/>
        </w:rPr>
        <w:t xml:space="preserve"> 1,5</w:t>
      </w:r>
      <w:r w:rsidR="00566439">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х</w:t>
      </w:r>
      <w:proofErr w:type="spellEnd"/>
      <w:r w:rsidR="00566439">
        <w:rPr>
          <w:rFonts w:ascii="Times New Roman" w:hAnsi="Times New Roman" w:cs="Times New Roman"/>
          <w:bCs/>
          <w:sz w:val="28"/>
          <w:szCs w:val="28"/>
          <w:lang w:val="ru-RU"/>
        </w:rPr>
        <w:t xml:space="preserve"> </w:t>
      </w:r>
      <w:r w:rsidRPr="00EC0C71">
        <w:rPr>
          <w:rFonts w:ascii="Times New Roman" w:hAnsi="Times New Roman" w:cs="Times New Roman"/>
          <w:bCs/>
          <w:sz w:val="28"/>
          <w:szCs w:val="28"/>
          <w:lang w:val="ru-RU"/>
        </w:rPr>
        <w:t>2,7х</w:t>
      </w:r>
      <w:proofErr w:type="gramStart"/>
      <w:r w:rsidRPr="00EC0C71">
        <w:rPr>
          <w:rFonts w:ascii="Times New Roman" w:hAnsi="Times New Roman" w:cs="Times New Roman"/>
          <w:bCs/>
          <w:sz w:val="28"/>
          <w:szCs w:val="28"/>
          <w:lang w:val="ru-RU"/>
        </w:rPr>
        <w:t>1</w:t>
      </w:r>
      <w:proofErr w:type="gramEnd"/>
      <w:r w:rsidRPr="00EC0C71">
        <w:rPr>
          <w:rFonts w:ascii="Times New Roman" w:hAnsi="Times New Roman" w:cs="Times New Roman"/>
          <w:bCs/>
          <w:sz w:val="28"/>
          <w:szCs w:val="28"/>
          <w:lang w:val="ru-RU"/>
        </w:rPr>
        <w:t xml:space="preserve">,2 м </w:t>
      </w:r>
      <w:proofErr w:type="spellStart"/>
      <w:r w:rsidRPr="00EC0C71">
        <w:rPr>
          <w:rFonts w:ascii="Times New Roman" w:hAnsi="Times New Roman" w:cs="Times New Roman"/>
          <w:bCs/>
          <w:sz w:val="28"/>
          <w:szCs w:val="28"/>
          <w:lang w:val="ru-RU"/>
        </w:rPr>
        <w:t>з</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залізобетонну</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меморіальну</w:t>
      </w:r>
      <w:proofErr w:type="spellEnd"/>
      <w:r w:rsidRPr="00EC0C71">
        <w:rPr>
          <w:rFonts w:ascii="Times New Roman" w:hAnsi="Times New Roman" w:cs="Times New Roman"/>
          <w:bCs/>
          <w:sz w:val="28"/>
          <w:szCs w:val="28"/>
          <w:lang w:val="ru-RU"/>
        </w:rPr>
        <w:t xml:space="preserve"> плиту </w:t>
      </w:r>
      <w:proofErr w:type="spellStart"/>
      <w:r w:rsidRPr="00EC0C71">
        <w:rPr>
          <w:rFonts w:ascii="Times New Roman" w:hAnsi="Times New Roman" w:cs="Times New Roman"/>
          <w:bCs/>
          <w:sz w:val="28"/>
          <w:szCs w:val="28"/>
          <w:lang w:val="ru-RU"/>
        </w:rPr>
        <w:t>розміром</w:t>
      </w:r>
      <w:proofErr w:type="spellEnd"/>
      <w:r w:rsidRPr="00EC0C71">
        <w:rPr>
          <w:rFonts w:ascii="Times New Roman" w:hAnsi="Times New Roman" w:cs="Times New Roman"/>
          <w:bCs/>
          <w:sz w:val="28"/>
          <w:szCs w:val="28"/>
          <w:lang w:val="ru-RU"/>
        </w:rPr>
        <w:t xml:space="preserve"> 1,9</w:t>
      </w:r>
      <w:r w:rsidR="00B2585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х</w:t>
      </w:r>
      <w:proofErr w:type="spellEnd"/>
      <w:r w:rsidR="00B25851">
        <w:rPr>
          <w:rFonts w:ascii="Times New Roman" w:hAnsi="Times New Roman" w:cs="Times New Roman"/>
          <w:bCs/>
          <w:sz w:val="28"/>
          <w:szCs w:val="28"/>
          <w:lang w:val="ru-RU"/>
        </w:rPr>
        <w:t xml:space="preserve"> </w:t>
      </w:r>
      <w:r w:rsidRPr="00EC0C71">
        <w:rPr>
          <w:rFonts w:ascii="Times New Roman" w:hAnsi="Times New Roman" w:cs="Times New Roman"/>
          <w:bCs/>
          <w:sz w:val="28"/>
          <w:szCs w:val="28"/>
          <w:lang w:val="ru-RU"/>
        </w:rPr>
        <w:t xml:space="preserve">0,9 м </w:t>
      </w:r>
      <w:proofErr w:type="spellStart"/>
      <w:r w:rsidRPr="00EC0C71">
        <w:rPr>
          <w:rFonts w:ascii="Times New Roman" w:hAnsi="Times New Roman" w:cs="Times New Roman"/>
          <w:bCs/>
          <w:sz w:val="28"/>
          <w:szCs w:val="28"/>
          <w:lang w:val="ru-RU"/>
        </w:rPr>
        <w:t>з</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написом</w:t>
      </w:r>
      <w:proofErr w:type="spellEnd"/>
      <w:r w:rsidRPr="00EC0C71">
        <w:rPr>
          <w:rFonts w:ascii="Times New Roman" w:hAnsi="Times New Roman" w:cs="Times New Roman"/>
          <w:bCs/>
          <w:sz w:val="28"/>
          <w:szCs w:val="28"/>
          <w:lang w:val="ru-RU"/>
        </w:rPr>
        <w:t xml:space="preserve">: «Список военнослужащих погибших и умерших от ран в период Великой Отечественной войны и захороненных в братской могиле село Гвардейское» </w:t>
      </w:r>
      <w:proofErr w:type="spellStart"/>
      <w:r w:rsidRPr="00EC0C71">
        <w:rPr>
          <w:rFonts w:ascii="Times New Roman" w:hAnsi="Times New Roman" w:cs="Times New Roman"/>
          <w:bCs/>
          <w:sz w:val="28"/>
          <w:szCs w:val="28"/>
          <w:lang w:val="ru-RU"/>
        </w:rPr>
        <w:t>і</w:t>
      </w:r>
      <w:proofErr w:type="spellEnd"/>
      <w:r w:rsidRPr="00EC0C71">
        <w:rPr>
          <w:rFonts w:ascii="Times New Roman" w:hAnsi="Times New Roman" w:cs="Times New Roman"/>
          <w:bCs/>
          <w:sz w:val="28"/>
          <w:szCs w:val="28"/>
          <w:lang w:val="ru-RU"/>
        </w:rPr>
        <w:t xml:space="preserve"> </w:t>
      </w:r>
      <w:proofErr w:type="spellStart"/>
      <w:proofErr w:type="gramStart"/>
      <w:r w:rsidRPr="00EC0C71">
        <w:rPr>
          <w:rFonts w:ascii="Times New Roman" w:hAnsi="Times New Roman" w:cs="Times New Roman"/>
          <w:bCs/>
          <w:sz w:val="28"/>
          <w:szCs w:val="28"/>
          <w:lang w:val="ru-RU"/>
        </w:rPr>
        <w:t>пр</w:t>
      </w:r>
      <w:proofErr w:type="gramEnd"/>
      <w:r w:rsidRPr="00EC0C71">
        <w:rPr>
          <w:rFonts w:ascii="Times New Roman" w:hAnsi="Times New Roman" w:cs="Times New Roman"/>
          <w:bCs/>
          <w:sz w:val="28"/>
          <w:szCs w:val="28"/>
          <w:lang w:val="ru-RU"/>
        </w:rPr>
        <w:t>ізвищами</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похованих</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воїнів</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встановлена</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залізобетонна</w:t>
      </w:r>
      <w:proofErr w:type="spellEnd"/>
      <w:r w:rsidRPr="00EC0C71">
        <w:rPr>
          <w:rFonts w:ascii="Times New Roman" w:hAnsi="Times New Roman" w:cs="Times New Roman"/>
          <w:bCs/>
          <w:sz w:val="28"/>
          <w:szCs w:val="28"/>
          <w:lang w:val="ru-RU"/>
        </w:rPr>
        <w:t xml:space="preserve"> скульптура </w:t>
      </w:r>
      <w:proofErr w:type="spellStart"/>
      <w:r w:rsidRPr="00EC0C71">
        <w:rPr>
          <w:rFonts w:ascii="Times New Roman" w:hAnsi="Times New Roman" w:cs="Times New Roman"/>
          <w:bCs/>
          <w:sz w:val="28"/>
          <w:szCs w:val="28"/>
          <w:lang w:val="ru-RU"/>
        </w:rPr>
        <w:t>воїна</w:t>
      </w:r>
      <w:proofErr w:type="spellEnd"/>
      <w:r w:rsidRPr="00EC0C71">
        <w:rPr>
          <w:rFonts w:ascii="Times New Roman" w:hAnsi="Times New Roman" w:cs="Times New Roman"/>
          <w:bCs/>
          <w:sz w:val="28"/>
          <w:szCs w:val="28"/>
          <w:lang w:val="ru-RU"/>
        </w:rPr>
        <w:t xml:space="preserve"> </w:t>
      </w:r>
      <w:proofErr w:type="spellStart"/>
      <w:r w:rsidRPr="00EC0C71">
        <w:rPr>
          <w:rFonts w:ascii="Times New Roman" w:hAnsi="Times New Roman" w:cs="Times New Roman"/>
          <w:bCs/>
          <w:sz w:val="28"/>
          <w:szCs w:val="28"/>
          <w:lang w:val="ru-RU"/>
        </w:rPr>
        <w:t>висотою</w:t>
      </w:r>
      <w:proofErr w:type="spellEnd"/>
      <w:r w:rsidRPr="00EC0C71">
        <w:rPr>
          <w:rFonts w:ascii="Times New Roman" w:hAnsi="Times New Roman" w:cs="Times New Roman"/>
          <w:bCs/>
          <w:sz w:val="28"/>
          <w:szCs w:val="28"/>
          <w:lang w:val="ru-RU"/>
        </w:rPr>
        <w:t xml:space="preserve"> 2,2 м.</w:t>
      </w:r>
      <w:r w:rsidRPr="00EC0C71">
        <w:rPr>
          <w:rFonts w:ascii="Times New Roman" w:hAnsi="Times New Roman" w:cs="Times New Roman"/>
          <w:bCs/>
          <w:sz w:val="28"/>
          <w:szCs w:val="28"/>
        </w:rPr>
        <w:t xml:space="preserve"> </w:t>
      </w:r>
    </w:p>
    <w:p w:rsidR="004D2019" w:rsidRDefault="004D201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Pr="009F6489" w:rsidRDefault="009F6489" w:rsidP="009F6489">
      <w:pPr>
        <w:tabs>
          <w:tab w:val="left" w:pos="945"/>
        </w:tabs>
        <w:rPr>
          <w:rFonts w:ascii="BatangChe" w:eastAsia="BatangChe" w:hAnsi="BatangChe"/>
          <w:b/>
          <w:sz w:val="40"/>
          <w:szCs w:val="40"/>
        </w:rPr>
      </w:pPr>
      <w:r w:rsidRPr="009F6489">
        <w:rPr>
          <w:rFonts w:ascii="BatangChe" w:eastAsia="BatangChe" w:hAnsi="BatangChe"/>
          <w:b/>
          <w:noProof/>
          <w:sz w:val="40"/>
          <w:szCs w:val="40"/>
        </w:rPr>
        <w:drawing>
          <wp:anchor distT="0" distB="0" distL="114300" distR="114300" simplePos="0" relativeHeight="251658240" behindDoc="0" locked="0" layoutInCell="1" allowOverlap="1">
            <wp:simplePos x="914400" y="542925"/>
            <wp:positionH relativeFrom="column">
              <wp:align>left</wp:align>
            </wp:positionH>
            <wp:positionV relativeFrom="paragraph">
              <wp:align>top</wp:align>
            </wp:positionV>
            <wp:extent cx="2571750" cy="2857500"/>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rcRect/>
                    <a:stretch>
                      <a:fillRect/>
                    </a:stretch>
                  </pic:blipFill>
                  <pic:spPr bwMode="auto">
                    <a:xfrm>
                      <a:off x="0" y="0"/>
                      <a:ext cx="2571750" cy="2857500"/>
                    </a:xfrm>
                    <a:prstGeom prst="rect">
                      <a:avLst/>
                    </a:prstGeom>
                    <a:noFill/>
                    <a:ln w="9525">
                      <a:noFill/>
                      <a:miter lim="800000"/>
                      <a:headEnd/>
                      <a:tailEnd/>
                    </a:ln>
                    <a:effectLst/>
                  </pic:spPr>
                </pic:pic>
              </a:graphicData>
            </a:graphic>
          </wp:anchor>
        </w:drawing>
      </w:r>
      <w:proofErr w:type="spellStart"/>
      <w:r w:rsidR="00F00C21">
        <w:rPr>
          <w:rFonts w:ascii="BatangChe" w:eastAsia="BatangChe" w:hAnsi="BatangChe"/>
          <w:b/>
          <w:sz w:val="40"/>
          <w:szCs w:val="40"/>
        </w:rPr>
        <w:t>с</w:t>
      </w:r>
      <w:r w:rsidRPr="009F6489">
        <w:rPr>
          <w:rFonts w:ascii="BatangChe" w:eastAsia="BatangChe" w:hAnsi="BatangChe"/>
          <w:b/>
          <w:sz w:val="40"/>
          <w:szCs w:val="40"/>
        </w:rPr>
        <w:t>.Райківці</w:t>
      </w:r>
      <w:proofErr w:type="spellEnd"/>
      <w:r w:rsidRPr="009F6489">
        <w:rPr>
          <w:rFonts w:ascii="BatangChe" w:eastAsia="BatangChe" w:hAnsi="BatangChe"/>
          <w:b/>
          <w:sz w:val="40"/>
          <w:szCs w:val="40"/>
        </w:rPr>
        <w:br w:type="textWrapping" w:clear="all"/>
      </w:r>
    </w:p>
    <w:p w:rsidR="009F6489" w:rsidRPr="009F6489" w:rsidRDefault="009F6489" w:rsidP="009F6489">
      <w:pPr>
        <w:tabs>
          <w:tab w:val="left" w:pos="945"/>
        </w:tabs>
        <w:jc w:val="both"/>
        <w:rPr>
          <w:rFonts w:ascii="Times New Roman" w:hAnsi="Times New Roman" w:cs="Times New Roman"/>
          <w:sz w:val="28"/>
          <w:szCs w:val="28"/>
        </w:rPr>
      </w:pPr>
      <w:r w:rsidRPr="009F6489">
        <w:rPr>
          <w:rFonts w:ascii="Times New Roman" w:hAnsi="Times New Roman" w:cs="Times New Roman"/>
          <w:sz w:val="28"/>
          <w:szCs w:val="28"/>
        </w:rPr>
        <w:t xml:space="preserve"> Братська могила радянських воїнів, історія, місцевого  значення, рішення виконавчого комітету Хмельницької обласної ради  депутатів трудящих  від  11.03.1972 р.  № 66.</w:t>
      </w:r>
    </w:p>
    <w:p w:rsidR="009F6489" w:rsidRPr="009F6489" w:rsidRDefault="009F6489" w:rsidP="009F6489">
      <w:pPr>
        <w:tabs>
          <w:tab w:val="left" w:pos="945"/>
        </w:tabs>
        <w:jc w:val="both"/>
        <w:rPr>
          <w:rFonts w:ascii="Times New Roman" w:hAnsi="Times New Roman" w:cs="Times New Roman"/>
          <w:sz w:val="28"/>
          <w:szCs w:val="28"/>
        </w:rPr>
      </w:pPr>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Пам’ятка</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історії</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являє</w:t>
      </w:r>
      <w:proofErr w:type="spellEnd"/>
      <w:r w:rsidRPr="009F6489">
        <w:rPr>
          <w:rFonts w:ascii="Times New Roman" w:hAnsi="Times New Roman" w:cs="Times New Roman"/>
          <w:sz w:val="28"/>
          <w:szCs w:val="28"/>
          <w:lang w:val="ru-RU"/>
        </w:rPr>
        <w:t xml:space="preserve"> собою </w:t>
      </w:r>
      <w:proofErr w:type="spellStart"/>
      <w:r w:rsidRPr="009F6489">
        <w:rPr>
          <w:rFonts w:ascii="Times New Roman" w:hAnsi="Times New Roman" w:cs="Times New Roman"/>
          <w:sz w:val="28"/>
          <w:szCs w:val="28"/>
          <w:lang w:val="ru-RU"/>
        </w:rPr>
        <w:t>поховання</w:t>
      </w:r>
      <w:proofErr w:type="spellEnd"/>
      <w:r w:rsidRPr="009F6489">
        <w:rPr>
          <w:rFonts w:ascii="Times New Roman" w:hAnsi="Times New Roman" w:cs="Times New Roman"/>
          <w:sz w:val="28"/>
          <w:szCs w:val="28"/>
          <w:lang w:val="ru-RU"/>
        </w:rPr>
        <w:t xml:space="preserve"> 34 </w:t>
      </w:r>
      <w:proofErr w:type="spellStart"/>
      <w:r w:rsidRPr="009F6489">
        <w:rPr>
          <w:rFonts w:ascii="Times New Roman" w:hAnsi="Times New Roman" w:cs="Times New Roman"/>
          <w:sz w:val="28"/>
          <w:szCs w:val="28"/>
          <w:lang w:val="ru-RU"/>
        </w:rPr>
        <w:t>радянських</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воїнів</w:t>
      </w:r>
      <w:proofErr w:type="spellEnd"/>
      <w:r w:rsidRPr="009F6489">
        <w:rPr>
          <w:rFonts w:ascii="Times New Roman" w:hAnsi="Times New Roman" w:cs="Times New Roman"/>
          <w:sz w:val="28"/>
          <w:szCs w:val="28"/>
          <w:lang w:val="ru-RU"/>
        </w:rPr>
        <w:t> </w:t>
      </w:r>
      <w:proofErr w:type="spellStart"/>
      <w:r w:rsidRPr="009F6489">
        <w:rPr>
          <w:rFonts w:ascii="Times New Roman" w:hAnsi="Times New Roman" w:cs="Times New Roman"/>
          <w:sz w:val="28"/>
          <w:szCs w:val="28"/>
          <w:lang w:val="ru-RU"/>
        </w:rPr>
        <w:t>розміром</w:t>
      </w:r>
      <w:proofErr w:type="spellEnd"/>
      <w:r w:rsidRPr="009F6489">
        <w:rPr>
          <w:rFonts w:ascii="Times New Roman" w:hAnsi="Times New Roman" w:cs="Times New Roman"/>
          <w:sz w:val="28"/>
          <w:szCs w:val="28"/>
          <w:lang w:val="ru-RU"/>
        </w:rPr>
        <w:t xml:space="preserve"> 2,35</w:t>
      </w:r>
      <w:r w:rsidR="00F00C21">
        <w:rPr>
          <w:rFonts w:ascii="Times New Roman" w:hAnsi="Times New Roman" w:cs="Times New Roman"/>
          <w:sz w:val="28"/>
          <w:szCs w:val="28"/>
          <w:lang w:val="ru-RU"/>
        </w:rPr>
        <w:t xml:space="preserve"> </w:t>
      </w:r>
      <w:r w:rsidRPr="009F6489">
        <w:rPr>
          <w:rFonts w:ascii="Times New Roman" w:hAnsi="Times New Roman" w:cs="Times New Roman"/>
          <w:sz w:val="28"/>
          <w:szCs w:val="28"/>
          <w:lang w:val="ru-RU"/>
        </w:rPr>
        <w:t xml:space="preserve">х1,4 м, на </w:t>
      </w:r>
      <w:proofErr w:type="spellStart"/>
      <w:r w:rsidRPr="009F6489">
        <w:rPr>
          <w:rFonts w:ascii="Times New Roman" w:hAnsi="Times New Roman" w:cs="Times New Roman"/>
          <w:sz w:val="28"/>
          <w:szCs w:val="28"/>
          <w:lang w:val="ru-RU"/>
        </w:rPr>
        <w:t>якому</w:t>
      </w:r>
      <w:proofErr w:type="spellEnd"/>
      <w:r w:rsidRPr="009F6489">
        <w:rPr>
          <w:rFonts w:ascii="Times New Roman" w:hAnsi="Times New Roman" w:cs="Times New Roman"/>
          <w:sz w:val="28"/>
          <w:szCs w:val="28"/>
          <w:lang w:val="ru-RU"/>
        </w:rPr>
        <w:t xml:space="preserve"> у 1955 </w:t>
      </w:r>
      <w:proofErr w:type="spellStart"/>
      <w:r w:rsidRPr="009F6489">
        <w:rPr>
          <w:rFonts w:ascii="Times New Roman" w:hAnsi="Times New Roman" w:cs="Times New Roman"/>
          <w:sz w:val="28"/>
          <w:szCs w:val="28"/>
          <w:lang w:val="ru-RU"/>
        </w:rPr>
        <w:t>році</w:t>
      </w:r>
      <w:proofErr w:type="spellEnd"/>
      <w:r w:rsidRPr="009F6489">
        <w:rPr>
          <w:rFonts w:ascii="Times New Roman" w:hAnsi="Times New Roman" w:cs="Times New Roman"/>
          <w:sz w:val="28"/>
          <w:szCs w:val="28"/>
          <w:lang w:val="ru-RU"/>
        </w:rPr>
        <w:t xml:space="preserve"> на </w:t>
      </w:r>
      <w:proofErr w:type="spellStart"/>
      <w:r w:rsidRPr="009F6489">
        <w:rPr>
          <w:rFonts w:ascii="Times New Roman" w:hAnsi="Times New Roman" w:cs="Times New Roman"/>
          <w:sz w:val="28"/>
          <w:szCs w:val="28"/>
          <w:lang w:val="ru-RU"/>
        </w:rPr>
        <w:t>цегляному</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цементованому</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постаменті</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розміром</w:t>
      </w:r>
      <w:proofErr w:type="spellEnd"/>
      <w:r w:rsidRPr="009F6489">
        <w:rPr>
          <w:rFonts w:ascii="Times New Roman" w:hAnsi="Times New Roman" w:cs="Times New Roman"/>
          <w:sz w:val="28"/>
          <w:szCs w:val="28"/>
          <w:lang w:val="ru-RU"/>
        </w:rPr>
        <w:t xml:space="preserve"> 2,0х1,6х1,0 м </w:t>
      </w:r>
      <w:proofErr w:type="spellStart"/>
      <w:r w:rsidRPr="009F6489">
        <w:rPr>
          <w:rFonts w:ascii="Times New Roman" w:hAnsi="Times New Roman" w:cs="Times New Roman"/>
          <w:sz w:val="28"/>
          <w:szCs w:val="28"/>
          <w:lang w:val="ru-RU"/>
        </w:rPr>
        <w:t>встановлена</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залізобетонна</w:t>
      </w:r>
      <w:proofErr w:type="spellEnd"/>
      <w:r w:rsidRPr="009F6489">
        <w:rPr>
          <w:rFonts w:ascii="Times New Roman" w:hAnsi="Times New Roman" w:cs="Times New Roman"/>
          <w:sz w:val="28"/>
          <w:szCs w:val="28"/>
          <w:lang w:val="ru-RU"/>
        </w:rPr>
        <w:t xml:space="preserve"> скульптура </w:t>
      </w:r>
      <w:proofErr w:type="spellStart"/>
      <w:r w:rsidRPr="009F6489">
        <w:rPr>
          <w:rFonts w:ascii="Times New Roman" w:hAnsi="Times New Roman" w:cs="Times New Roman"/>
          <w:sz w:val="28"/>
          <w:szCs w:val="28"/>
          <w:lang w:val="ru-RU"/>
        </w:rPr>
        <w:t>воїна</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висотою</w:t>
      </w:r>
      <w:proofErr w:type="spellEnd"/>
      <w:r w:rsidRPr="009F6489">
        <w:rPr>
          <w:rFonts w:ascii="Times New Roman" w:hAnsi="Times New Roman" w:cs="Times New Roman"/>
          <w:sz w:val="28"/>
          <w:szCs w:val="28"/>
          <w:lang w:val="ru-RU"/>
        </w:rPr>
        <w:t xml:space="preserve"> 2,65 м. У </w:t>
      </w:r>
      <w:proofErr w:type="spellStart"/>
      <w:proofErr w:type="gramStart"/>
      <w:r w:rsidRPr="009F6489">
        <w:rPr>
          <w:rFonts w:ascii="Times New Roman" w:hAnsi="Times New Roman" w:cs="Times New Roman"/>
          <w:sz w:val="28"/>
          <w:szCs w:val="28"/>
          <w:lang w:val="ru-RU"/>
        </w:rPr>
        <w:t>п</w:t>
      </w:r>
      <w:proofErr w:type="gramEnd"/>
      <w:r w:rsidRPr="009F6489">
        <w:rPr>
          <w:rFonts w:ascii="Times New Roman" w:hAnsi="Times New Roman" w:cs="Times New Roman"/>
          <w:sz w:val="28"/>
          <w:szCs w:val="28"/>
          <w:lang w:val="ru-RU"/>
        </w:rPr>
        <w:t>ідніжжя</w:t>
      </w:r>
      <w:proofErr w:type="spellEnd"/>
      <w:r w:rsidRPr="009F6489">
        <w:rPr>
          <w:rFonts w:ascii="Times New Roman" w:hAnsi="Times New Roman" w:cs="Times New Roman"/>
          <w:sz w:val="28"/>
          <w:szCs w:val="28"/>
          <w:lang w:val="ru-RU"/>
        </w:rPr>
        <w:t xml:space="preserve"> постаменту 2  </w:t>
      </w:r>
      <w:proofErr w:type="spellStart"/>
      <w:r w:rsidRPr="009F6489">
        <w:rPr>
          <w:rFonts w:ascii="Times New Roman" w:hAnsi="Times New Roman" w:cs="Times New Roman"/>
          <w:sz w:val="28"/>
          <w:szCs w:val="28"/>
          <w:lang w:val="ru-RU"/>
        </w:rPr>
        <w:t>цементні</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меморіальні</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плити</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розміром</w:t>
      </w:r>
      <w:proofErr w:type="spellEnd"/>
      <w:r w:rsidRPr="009F6489">
        <w:rPr>
          <w:rFonts w:ascii="Times New Roman" w:hAnsi="Times New Roman" w:cs="Times New Roman"/>
          <w:sz w:val="28"/>
          <w:szCs w:val="28"/>
          <w:lang w:val="ru-RU"/>
        </w:rPr>
        <w:t xml:space="preserve"> 1,73х0,72 м </w:t>
      </w:r>
      <w:proofErr w:type="spellStart"/>
      <w:r w:rsidRPr="009F6489">
        <w:rPr>
          <w:rFonts w:ascii="Times New Roman" w:hAnsi="Times New Roman" w:cs="Times New Roman"/>
          <w:sz w:val="28"/>
          <w:szCs w:val="28"/>
          <w:lang w:val="ru-RU"/>
        </w:rPr>
        <w:t>з</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написом</w:t>
      </w:r>
      <w:proofErr w:type="spellEnd"/>
      <w:r w:rsidRPr="009F6489">
        <w:rPr>
          <w:rFonts w:ascii="Times New Roman" w:hAnsi="Times New Roman" w:cs="Times New Roman"/>
          <w:sz w:val="28"/>
          <w:szCs w:val="28"/>
          <w:lang w:val="ru-RU"/>
        </w:rPr>
        <w:t xml:space="preserve">: «Слава героям павшим в боях в период Великой Отечественной войны 22-23.ІІІ 1944 г. и захоронены в братской могиле в селе </w:t>
      </w:r>
      <w:proofErr w:type="spellStart"/>
      <w:r w:rsidRPr="009F6489">
        <w:rPr>
          <w:rFonts w:ascii="Times New Roman" w:hAnsi="Times New Roman" w:cs="Times New Roman"/>
          <w:sz w:val="28"/>
          <w:szCs w:val="28"/>
          <w:lang w:val="ru-RU"/>
        </w:rPr>
        <w:t>Райковцы</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і</w:t>
      </w:r>
      <w:proofErr w:type="spellEnd"/>
      <w:r w:rsidRPr="009F6489">
        <w:rPr>
          <w:rFonts w:ascii="Times New Roman" w:hAnsi="Times New Roman" w:cs="Times New Roman"/>
          <w:sz w:val="28"/>
          <w:szCs w:val="28"/>
          <w:lang w:val="ru-RU"/>
        </w:rPr>
        <w:t xml:space="preserve"> </w:t>
      </w:r>
      <w:proofErr w:type="spellStart"/>
      <w:proofErr w:type="gramStart"/>
      <w:r w:rsidRPr="009F6489">
        <w:rPr>
          <w:rFonts w:ascii="Times New Roman" w:hAnsi="Times New Roman" w:cs="Times New Roman"/>
          <w:sz w:val="28"/>
          <w:szCs w:val="28"/>
          <w:lang w:val="ru-RU"/>
        </w:rPr>
        <w:t>пр</w:t>
      </w:r>
      <w:proofErr w:type="gramEnd"/>
      <w:r w:rsidRPr="009F6489">
        <w:rPr>
          <w:rFonts w:ascii="Times New Roman" w:hAnsi="Times New Roman" w:cs="Times New Roman"/>
          <w:sz w:val="28"/>
          <w:szCs w:val="28"/>
          <w:lang w:val="ru-RU"/>
        </w:rPr>
        <w:t>ізвищами</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похованих</w:t>
      </w:r>
      <w:proofErr w:type="spellEnd"/>
      <w:r w:rsidRPr="009F6489">
        <w:rPr>
          <w:rFonts w:ascii="Times New Roman" w:hAnsi="Times New Roman" w:cs="Times New Roman"/>
          <w:sz w:val="28"/>
          <w:szCs w:val="28"/>
          <w:lang w:val="ru-RU"/>
        </w:rPr>
        <w:t xml:space="preserve"> </w:t>
      </w:r>
      <w:proofErr w:type="spellStart"/>
      <w:r w:rsidRPr="009F6489">
        <w:rPr>
          <w:rFonts w:ascii="Times New Roman" w:hAnsi="Times New Roman" w:cs="Times New Roman"/>
          <w:sz w:val="28"/>
          <w:szCs w:val="28"/>
          <w:lang w:val="ru-RU"/>
        </w:rPr>
        <w:t>воїнів</w:t>
      </w:r>
      <w:proofErr w:type="spellEnd"/>
      <w:r w:rsidRPr="009F6489">
        <w:rPr>
          <w:rFonts w:ascii="Times New Roman" w:hAnsi="Times New Roman" w:cs="Times New Roman"/>
          <w:sz w:val="28"/>
          <w:szCs w:val="28"/>
          <w:lang w:val="ru-RU"/>
        </w:rPr>
        <w:t>.</w:t>
      </w:r>
      <w:r w:rsidRPr="009F6489">
        <w:rPr>
          <w:rFonts w:ascii="Times New Roman" w:hAnsi="Times New Roman" w:cs="Times New Roman"/>
          <w:sz w:val="28"/>
          <w:szCs w:val="28"/>
        </w:rPr>
        <w:t xml:space="preserve"> </w:t>
      </w: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9F6489" w:rsidRDefault="009F6489" w:rsidP="00EC0C71">
      <w:pPr>
        <w:tabs>
          <w:tab w:val="left" w:pos="945"/>
        </w:tabs>
      </w:pPr>
    </w:p>
    <w:p w:rsidR="004A5DC0" w:rsidRPr="004A5DC0" w:rsidRDefault="009F6489" w:rsidP="00EC0C71">
      <w:pPr>
        <w:tabs>
          <w:tab w:val="left" w:pos="945"/>
        </w:tabs>
        <w:rPr>
          <w:rFonts w:ascii="Batang" w:eastAsia="Batang" w:hAnsi="Batang"/>
          <w:sz w:val="40"/>
          <w:szCs w:val="40"/>
        </w:rPr>
      </w:pPr>
      <w:r w:rsidRPr="004A5DC0">
        <w:rPr>
          <w:rFonts w:ascii="Batang" w:eastAsia="Batang" w:hAnsi="Batang"/>
          <w:noProof/>
          <w:sz w:val="40"/>
          <w:szCs w:val="4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141980" cy="2352675"/>
            <wp:effectExtent l="19050" t="0" r="127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srcRect/>
                    <a:stretch>
                      <a:fillRect/>
                    </a:stretch>
                  </pic:blipFill>
                  <pic:spPr bwMode="auto">
                    <a:xfrm>
                      <a:off x="0" y="0"/>
                      <a:ext cx="3141980" cy="2352675"/>
                    </a:xfrm>
                    <a:prstGeom prst="rect">
                      <a:avLst/>
                    </a:prstGeom>
                    <a:noFill/>
                    <a:ln w="9525">
                      <a:noFill/>
                      <a:miter lim="800000"/>
                      <a:headEnd/>
                      <a:tailEnd/>
                    </a:ln>
                    <a:effectLst/>
                  </pic:spPr>
                </pic:pic>
              </a:graphicData>
            </a:graphic>
          </wp:anchor>
        </w:drawing>
      </w:r>
      <w:proofErr w:type="spellStart"/>
      <w:r w:rsidR="004A5DC0" w:rsidRPr="004A5DC0">
        <w:rPr>
          <w:rFonts w:ascii="Batang" w:eastAsia="Batang" w:hAnsi="Batang"/>
          <w:sz w:val="40"/>
          <w:szCs w:val="40"/>
        </w:rPr>
        <w:t>с.Немичинці</w:t>
      </w:r>
      <w:proofErr w:type="spellEnd"/>
      <w:r w:rsidR="004A5DC0" w:rsidRPr="004A5DC0">
        <w:rPr>
          <w:rFonts w:ascii="Batang" w:eastAsia="Batang" w:hAnsi="Batang"/>
          <w:sz w:val="40"/>
          <w:szCs w:val="40"/>
        </w:rPr>
        <w:br w:type="textWrapping" w:clear="all"/>
      </w:r>
    </w:p>
    <w:p w:rsidR="004A5DC0" w:rsidRPr="004A5DC0" w:rsidRDefault="004A5DC0" w:rsidP="004A5DC0">
      <w:pPr>
        <w:jc w:val="both"/>
        <w:rPr>
          <w:rFonts w:ascii="Times New Roman" w:hAnsi="Times New Roman" w:cs="Times New Roman"/>
          <w:sz w:val="28"/>
          <w:szCs w:val="28"/>
        </w:rPr>
      </w:pPr>
      <w:r w:rsidRPr="004A5DC0">
        <w:rPr>
          <w:rFonts w:ascii="Times New Roman" w:hAnsi="Times New Roman" w:cs="Times New Roman"/>
          <w:bCs/>
          <w:sz w:val="28"/>
          <w:szCs w:val="28"/>
        </w:rPr>
        <w:t>Пам’ятка історії місцевого значення: Братської могил радянських воїнів, рішення виконавчого комітету Хмельницької обласної ради  депутатів трудящих  від  11.03.1972 р.  № 66.</w:t>
      </w:r>
    </w:p>
    <w:p w:rsidR="004A5DC0" w:rsidRPr="004A5DC0" w:rsidRDefault="004A5DC0" w:rsidP="004A5DC0">
      <w:pPr>
        <w:jc w:val="both"/>
        <w:rPr>
          <w:rFonts w:ascii="Times New Roman" w:hAnsi="Times New Roman" w:cs="Times New Roman"/>
          <w:sz w:val="28"/>
          <w:szCs w:val="28"/>
        </w:rPr>
      </w:pPr>
      <w:r w:rsidRPr="004A5DC0">
        <w:rPr>
          <w:rFonts w:ascii="Times New Roman" w:hAnsi="Times New Roman" w:cs="Times New Roman"/>
          <w:bCs/>
          <w:sz w:val="28"/>
          <w:szCs w:val="28"/>
        </w:rPr>
        <w:t xml:space="preserve">    Пам’ятка історії являє собою  поховання воїнів. У 1955 році на могилі розміром 2,1х0,8 м на  цегляному цементованому постаменті розміром 1,55х1,3х1,3 м з залізобетонною  меморіальною плитою розміром 0,3х0,4 м з написом: «Вічна слава героям, що полягли за визволення с. </w:t>
      </w:r>
      <w:proofErr w:type="spellStart"/>
      <w:r w:rsidRPr="004A5DC0">
        <w:rPr>
          <w:rFonts w:ascii="Times New Roman" w:hAnsi="Times New Roman" w:cs="Times New Roman"/>
          <w:bCs/>
          <w:sz w:val="28"/>
          <w:szCs w:val="28"/>
        </w:rPr>
        <w:t>Немичинець</w:t>
      </w:r>
      <w:proofErr w:type="spellEnd"/>
      <w:r w:rsidRPr="004A5DC0">
        <w:rPr>
          <w:rFonts w:ascii="Times New Roman" w:hAnsi="Times New Roman" w:cs="Times New Roman"/>
          <w:bCs/>
          <w:sz w:val="28"/>
          <w:szCs w:val="28"/>
        </w:rPr>
        <w:t xml:space="preserve"> у Вел</w:t>
      </w:r>
      <w:r>
        <w:rPr>
          <w:rFonts w:ascii="Times New Roman" w:hAnsi="Times New Roman" w:cs="Times New Roman"/>
          <w:bCs/>
          <w:sz w:val="28"/>
          <w:szCs w:val="28"/>
        </w:rPr>
        <w:t>икій Вітчизняній війні 1941  - 1</w:t>
      </w:r>
      <w:r w:rsidRPr="004A5DC0">
        <w:rPr>
          <w:rFonts w:ascii="Times New Roman" w:hAnsi="Times New Roman" w:cs="Times New Roman"/>
          <w:bCs/>
          <w:sz w:val="28"/>
          <w:szCs w:val="28"/>
        </w:rPr>
        <w:t xml:space="preserve">945» встановлена залізобетонна скульптура воїна висотою 2,5 м. </w:t>
      </w:r>
    </w:p>
    <w:p w:rsidR="009F6489" w:rsidRDefault="009F6489"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Pr="004A5DC0" w:rsidRDefault="004A5DC0" w:rsidP="004A5DC0">
      <w:pPr>
        <w:rPr>
          <w:rFonts w:ascii="BatangChe" w:eastAsia="BatangChe" w:hAnsi="BatangChe"/>
          <w:sz w:val="40"/>
          <w:szCs w:val="40"/>
        </w:rPr>
      </w:pPr>
      <w:r w:rsidRPr="004A5DC0">
        <w:rPr>
          <w:rFonts w:ascii="BatangChe" w:eastAsia="BatangChe" w:hAnsi="BatangChe"/>
          <w:noProof/>
          <w:sz w:val="40"/>
          <w:szCs w:val="40"/>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505075" cy="2362200"/>
            <wp:effectExtent l="19050" t="0" r="9525" b="0"/>
            <wp:wrapSquare wrapText="bothSides"/>
            <wp:docPr id="4" name="Рисунок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a:stretch>
                      <a:fillRect/>
                    </a:stretch>
                  </pic:blipFill>
                  <pic:spPr bwMode="auto">
                    <a:xfrm>
                      <a:off x="0" y="0"/>
                      <a:ext cx="2505075" cy="2362200"/>
                    </a:xfrm>
                    <a:prstGeom prst="rect">
                      <a:avLst/>
                    </a:prstGeom>
                    <a:noFill/>
                    <a:ln w="9525">
                      <a:noFill/>
                      <a:miter lim="800000"/>
                      <a:headEnd/>
                      <a:tailEnd/>
                    </a:ln>
                    <a:effectLst/>
                  </pic:spPr>
                </pic:pic>
              </a:graphicData>
            </a:graphic>
          </wp:anchor>
        </w:drawing>
      </w:r>
      <w:proofErr w:type="spellStart"/>
      <w:r w:rsidRPr="004A5DC0">
        <w:rPr>
          <w:rFonts w:ascii="BatangChe" w:eastAsia="BatangChe" w:hAnsi="BatangChe"/>
          <w:sz w:val="40"/>
          <w:szCs w:val="40"/>
        </w:rPr>
        <w:t>с.Доброгорща</w:t>
      </w:r>
      <w:proofErr w:type="spellEnd"/>
      <w:r w:rsidRPr="004A5DC0">
        <w:rPr>
          <w:rFonts w:ascii="BatangChe" w:eastAsia="BatangChe" w:hAnsi="BatangChe"/>
          <w:sz w:val="40"/>
          <w:szCs w:val="40"/>
        </w:rPr>
        <w:br w:type="textWrapping" w:clear="all"/>
      </w:r>
    </w:p>
    <w:p w:rsidR="004A5DC0" w:rsidRPr="004A5DC0" w:rsidRDefault="004A5DC0" w:rsidP="004A5DC0">
      <w:pPr>
        <w:jc w:val="both"/>
        <w:rPr>
          <w:rFonts w:ascii="Times New Roman" w:hAnsi="Times New Roman" w:cs="Times New Roman"/>
          <w:sz w:val="28"/>
          <w:szCs w:val="28"/>
        </w:rPr>
      </w:pPr>
      <w:r w:rsidRPr="004A5DC0">
        <w:rPr>
          <w:rFonts w:ascii="Times New Roman" w:hAnsi="Times New Roman" w:cs="Times New Roman"/>
          <w:bCs/>
          <w:sz w:val="28"/>
          <w:szCs w:val="28"/>
        </w:rPr>
        <w:t>Пам’ятки історії місцевого значення: Меморіального комплексу: братської могили радянських воїнів та пам’ятного знаку на честь загиблих воїнів-односельців, рішення виконавчого комітету Хмельницької обласної ради  депутатів</w:t>
      </w:r>
      <w:r>
        <w:rPr>
          <w:rFonts w:ascii="Times New Roman" w:hAnsi="Times New Roman" w:cs="Times New Roman"/>
          <w:bCs/>
          <w:sz w:val="28"/>
          <w:szCs w:val="28"/>
        </w:rPr>
        <w:t xml:space="preserve"> </w:t>
      </w:r>
      <w:r w:rsidRPr="004A5DC0">
        <w:rPr>
          <w:rFonts w:ascii="Times New Roman" w:hAnsi="Times New Roman" w:cs="Times New Roman"/>
          <w:bCs/>
          <w:sz w:val="28"/>
          <w:szCs w:val="28"/>
        </w:rPr>
        <w:t>трудящих  від  11.03.1972 р.  № 66.</w:t>
      </w:r>
      <w:r w:rsidRPr="004A5DC0">
        <w:rPr>
          <w:rFonts w:ascii="Times New Roman" w:hAnsi="Times New Roman" w:cs="Times New Roman"/>
          <w:sz w:val="28"/>
          <w:szCs w:val="28"/>
        </w:rPr>
        <w:t xml:space="preserve"> </w:t>
      </w:r>
    </w:p>
    <w:p w:rsidR="004A5DC0" w:rsidRPr="004A5DC0" w:rsidRDefault="004A5DC0" w:rsidP="004A5DC0">
      <w:pPr>
        <w:jc w:val="both"/>
        <w:rPr>
          <w:rFonts w:ascii="Times New Roman" w:hAnsi="Times New Roman" w:cs="Times New Roman"/>
          <w:sz w:val="28"/>
          <w:szCs w:val="28"/>
        </w:rPr>
      </w:pPr>
      <w:r w:rsidRPr="004A5DC0">
        <w:rPr>
          <w:rFonts w:ascii="Times New Roman" w:hAnsi="Times New Roman" w:cs="Times New Roman"/>
          <w:sz w:val="28"/>
          <w:szCs w:val="28"/>
        </w:rPr>
        <w:t>Пам’ятка історії являє собою   поховання радянського воїна (1 чоловік) та пам’ятний знак на честь загиблих воїнів-односельців. У 1954 році на могилі розміром 4,0х2,0 м на цегляному цементованому постаменті розміром 2,5х1,5х1,5 м з залізобетонною меморіальною плитою розміром 0,6х0,4 м з написом: «Вічна пам</w:t>
      </w:r>
      <w:r w:rsidRPr="004A5DC0">
        <w:rPr>
          <w:rFonts w:ascii="Times New Roman" w:hAnsi="Times New Roman" w:cs="Times New Roman"/>
          <w:bCs/>
          <w:sz w:val="28"/>
          <w:szCs w:val="28"/>
        </w:rPr>
        <w:t>’</w:t>
      </w:r>
      <w:r w:rsidRPr="004A5DC0">
        <w:rPr>
          <w:rFonts w:ascii="Times New Roman" w:hAnsi="Times New Roman" w:cs="Times New Roman"/>
          <w:sz w:val="28"/>
          <w:szCs w:val="28"/>
        </w:rPr>
        <w:t>ять героям, які віддали своє життя за нашу Вітчизну 1941р.-1945р.» встановлена залізобетонна скульптура воїна висотою 2,6 м з меморіальною залізобетонною плитою у вигляді щита з написом: «</w:t>
      </w:r>
      <w:proofErr w:type="spellStart"/>
      <w:r w:rsidRPr="004A5DC0">
        <w:rPr>
          <w:rFonts w:ascii="Times New Roman" w:hAnsi="Times New Roman" w:cs="Times New Roman"/>
          <w:sz w:val="28"/>
          <w:szCs w:val="28"/>
        </w:rPr>
        <w:t>Вечная</w:t>
      </w:r>
      <w:proofErr w:type="spellEnd"/>
      <w:r w:rsidRPr="004A5DC0">
        <w:rPr>
          <w:rFonts w:ascii="Times New Roman" w:hAnsi="Times New Roman" w:cs="Times New Roman"/>
          <w:sz w:val="28"/>
          <w:szCs w:val="28"/>
        </w:rPr>
        <w:t xml:space="preserve"> слава героям 1941-1945». Праворуч, у 1986 році, встановлена залізобетонна стела  розміром 2,2х17,0 м з 8 мідними меморіальними плитами розміром 1,66х1,29 з датами: (1941-1945», написом: «Люди, </w:t>
      </w:r>
      <w:proofErr w:type="spellStart"/>
      <w:r w:rsidRPr="004A5DC0">
        <w:rPr>
          <w:rFonts w:ascii="Times New Roman" w:hAnsi="Times New Roman" w:cs="Times New Roman"/>
          <w:sz w:val="28"/>
          <w:szCs w:val="28"/>
        </w:rPr>
        <w:t>пока</w:t>
      </w:r>
      <w:proofErr w:type="spellEnd"/>
      <w:r w:rsidRPr="004A5DC0">
        <w:rPr>
          <w:rFonts w:ascii="Times New Roman" w:hAnsi="Times New Roman" w:cs="Times New Roman"/>
          <w:sz w:val="28"/>
          <w:szCs w:val="28"/>
        </w:rPr>
        <w:t xml:space="preserve"> </w:t>
      </w:r>
      <w:proofErr w:type="spellStart"/>
      <w:r w:rsidRPr="004A5DC0">
        <w:rPr>
          <w:rFonts w:ascii="Times New Roman" w:hAnsi="Times New Roman" w:cs="Times New Roman"/>
          <w:sz w:val="28"/>
          <w:szCs w:val="28"/>
        </w:rPr>
        <w:t>серца</w:t>
      </w:r>
      <w:proofErr w:type="spellEnd"/>
      <w:r w:rsidRPr="004A5DC0">
        <w:rPr>
          <w:rFonts w:ascii="Times New Roman" w:hAnsi="Times New Roman" w:cs="Times New Roman"/>
          <w:sz w:val="28"/>
          <w:szCs w:val="28"/>
        </w:rPr>
        <w:t xml:space="preserve"> </w:t>
      </w:r>
      <w:proofErr w:type="spellStart"/>
      <w:r w:rsidRPr="004A5DC0">
        <w:rPr>
          <w:rFonts w:ascii="Times New Roman" w:hAnsi="Times New Roman" w:cs="Times New Roman"/>
          <w:sz w:val="28"/>
          <w:szCs w:val="28"/>
        </w:rPr>
        <w:t>стучатся</w:t>
      </w:r>
      <w:proofErr w:type="spellEnd"/>
      <w:r w:rsidRPr="004A5DC0">
        <w:rPr>
          <w:rFonts w:ascii="Times New Roman" w:hAnsi="Times New Roman" w:cs="Times New Roman"/>
          <w:sz w:val="28"/>
          <w:szCs w:val="28"/>
        </w:rPr>
        <w:t xml:space="preserve"> – </w:t>
      </w:r>
      <w:proofErr w:type="spellStart"/>
      <w:r w:rsidRPr="004A5DC0">
        <w:rPr>
          <w:rFonts w:ascii="Times New Roman" w:hAnsi="Times New Roman" w:cs="Times New Roman"/>
          <w:sz w:val="28"/>
          <w:szCs w:val="28"/>
        </w:rPr>
        <w:t>помните</w:t>
      </w:r>
      <w:proofErr w:type="spellEnd"/>
      <w:r w:rsidRPr="004A5DC0">
        <w:rPr>
          <w:rFonts w:ascii="Times New Roman" w:hAnsi="Times New Roman" w:cs="Times New Roman"/>
          <w:sz w:val="28"/>
          <w:szCs w:val="28"/>
        </w:rPr>
        <w:t xml:space="preserve">, </w:t>
      </w:r>
      <w:proofErr w:type="spellStart"/>
      <w:r w:rsidRPr="004A5DC0">
        <w:rPr>
          <w:rFonts w:ascii="Times New Roman" w:hAnsi="Times New Roman" w:cs="Times New Roman"/>
          <w:sz w:val="28"/>
          <w:szCs w:val="28"/>
        </w:rPr>
        <w:t>какой</w:t>
      </w:r>
      <w:proofErr w:type="spellEnd"/>
      <w:r w:rsidRPr="004A5DC0">
        <w:rPr>
          <w:rFonts w:ascii="Times New Roman" w:hAnsi="Times New Roman" w:cs="Times New Roman"/>
          <w:sz w:val="28"/>
          <w:szCs w:val="28"/>
        </w:rPr>
        <w:t xml:space="preserve"> </w:t>
      </w:r>
      <w:proofErr w:type="spellStart"/>
      <w:r w:rsidRPr="004A5DC0">
        <w:rPr>
          <w:rFonts w:ascii="Times New Roman" w:hAnsi="Times New Roman" w:cs="Times New Roman"/>
          <w:sz w:val="28"/>
          <w:szCs w:val="28"/>
        </w:rPr>
        <w:t>ценой</w:t>
      </w:r>
      <w:proofErr w:type="spellEnd"/>
      <w:r w:rsidRPr="004A5DC0">
        <w:rPr>
          <w:rFonts w:ascii="Times New Roman" w:hAnsi="Times New Roman" w:cs="Times New Roman"/>
          <w:sz w:val="28"/>
          <w:szCs w:val="28"/>
        </w:rPr>
        <w:t xml:space="preserve"> </w:t>
      </w:r>
      <w:proofErr w:type="spellStart"/>
      <w:r w:rsidRPr="004A5DC0">
        <w:rPr>
          <w:rFonts w:ascii="Times New Roman" w:hAnsi="Times New Roman" w:cs="Times New Roman"/>
          <w:sz w:val="28"/>
          <w:szCs w:val="28"/>
        </w:rPr>
        <w:t>завоевано</w:t>
      </w:r>
      <w:proofErr w:type="spellEnd"/>
      <w:r w:rsidRPr="004A5DC0">
        <w:rPr>
          <w:rFonts w:ascii="Times New Roman" w:hAnsi="Times New Roman" w:cs="Times New Roman"/>
          <w:sz w:val="28"/>
          <w:szCs w:val="28"/>
        </w:rPr>
        <w:t xml:space="preserve"> </w:t>
      </w:r>
      <w:proofErr w:type="spellStart"/>
      <w:r w:rsidRPr="004A5DC0">
        <w:rPr>
          <w:rFonts w:ascii="Times New Roman" w:hAnsi="Times New Roman" w:cs="Times New Roman"/>
          <w:sz w:val="28"/>
          <w:szCs w:val="28"/>
        </w:rPr>
        <w:t>счастье</w:t>
      </w:r>
      <w:proofErr w:type="spellEnd"/>
      <w:r w:rsidRPr="004A5DC0">
        <w:rPr>
          <w:rFonts w:ascii="Times New Roman" w:hAnsi="Times New Roman" w:cs="Times New Roman"/>
          <w:sz w:val="28"/>
          <w:szCs w:val="28"/>
        </w:rPr>
        <w:t xml:space="preserve">» і прізвищами загиблих воїнів-односельців. </w:t>
      </w:r>
    </w:p>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Default="004A5DC0" w:rsidP="004A5DC0"/>
    <w:p w:rsidR="004A5DC0" w:rsidRPr="00F5296E" w:rsidRDefault="00F5296E" w:rsidP="004A5DC0">
      <w:pPr>
        <w:rPr>
          <w:rFonts w:ascii="BatangChe" w:eastAsia="BatangChe" w:hAnsi="BatangChe"/>
          <w:b/>
          <w:sz w:val="40"/>
          <w:szCs w:val="40"/>
        </w:rPr>
      </w:pPr>
      <w:r w:rsidRPr="00F5296E">
        <w:rPr>
          <w:rFonts w:ascii="BatangChe" w:eastAsia="BatangChe" w:hAnsi="BatangChe"/>
          <w:b/>
          <w:noProof/>
          <w:sz w:val="40"/>
          <w:szCs w:val="40"/>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067050" cy="6000750"/>
            <wp:effectExtent l="19050" t="0" r="0" b="0"/>
            <wp:wrapSquare wrapText="bothSides"/>
            <wp:docPr id="5" name="Рисунок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srcRect/>
                    <a:stretch>
                      <a:fillRect/>
                    </a:stretch>
                  </pic:blipFill>
                  <pic:spPr bwMode="auto">
                    <a:xfrm>
                      <a:off x="0" y="0"/>
                      <a:ext cx="3067050" cy="6000750"/>
                    </a:xfrm>
                    <a:prstGeom prst="rect">
                      <a:avLst/>
                    </a:prstGeom>
                    <a:noFill/>
                    <a:ln w="9525">
                      <a:noFill/>
                      <a:miter lim="800000"/>
                      <a:headEnd/>
                      <a:tailEnd/>
                    </a:ln>
                    <a:effectLst/>
                  </pic:spPr>
                </pic:pic>
              </a:graphicData>
            </a:graphic>
          </wp:anchor>
        </w:drawing>
      </w:r>
      <w:proofErr w:type="spellStart"/>
      <w:r w:rsidRPr="00F5296E">
        <w:rPr>
          <w:rFonts w:ascii="BatangChe" w:eastAsia="BatangChe" w:hAnsi="BatangChe"/>
          <w:b/>
          <w:sz w:val="40"/>
          <w:szCs w:val="40"/>
        </w:rPr>
        <w:t>с.Гелетинці</w:t>
      </w:r>
      <w:proofErr w:type="spellEnd"/>
      <w:r w:rsidRPr="00F5296E">
        <w:rPr>
          <w:rFonts w:ascii="BatangChe" w:eastAsia="BatangChe" w:hAnsi="BatangChe"/>
          <w:b/>
          <w:sz w:val="40"/>
          <w:szCs w:val="40"/>
        </w:rPr>
        <w:br w:type="textWrapping" w:clear="all"/>
      </w:r>
    </w:p>
    <w:p w:rsidR="004A5DC0" w:rsidRPr="00082F8B" w:rsidRDefault="00F5296E" w:rsidP="00F5296E">
      <w:pPr>
        <w:jc w:val="both"/>
        <w:rPr>
          <w:rFonts w:ascii="Times New Roman" w:hAnsi="Times New Roman" w:cs="Times New Roman"/>
          <w:sz w:val="28"/>
          <w:szCs w:val="28"/>
        </w:rPr>
      </w:pPr>
      <w:r w:rsidRPr="00082F8B">
        <w:rPr>
          <w:rFonts w:ascii="Times New Roman" w:hAnsi="Times New Roman" w:cs="Times New Roman"/>
          <w:bCs/>
          <w:sz w:val="28"/>
          <w:szCs w:val="28"/>
        </w:rPr>
        <w:t>П</w:t>
      </w:r>
      <w:r w:rsidR="004A5DC0" w:rsidRPr="00082F8B">
        <w:rPr>
          <w:rFonts w:ascii="Times New Roman" w:hAnsi="Times New Roman" w:cs="Times New Roman"/>
          <w:bCs/>
          <w:sz w:val="28"/>
          <w:szCs w:val="28"/>
        </w:rPr>
        <w:t>ам’ятки іс</w:t>
      </w:r>
      <w:r w:rsidRPr="00082F8B">
        <w:rPr>
          <w:rFonts w:ascii="Times New Roman" w:hAnsi="Times New Roman" w:cs="Times New Roman"/>
          <w:bCs/>
          <w:sz w:val="28"/>
          <w:szCs w:val="28"/>
        </w:rPr>
        <w:t xml:space="preserve">торії місцевого значення: могила </w:t>
      </w:r>
      <w:r w:rsidR="004A5DC0" w:rsidRPr="00082F8B">
        <w:rPr>
          <w:rFonts w:ascii="Times New Roman" w:hAnsi="Times New Roman" w:cs="Times New Roman"/>
          <w:bCs/>
          <w:sz w:val="28"/>
          <w:szCs w:val="28"/>
        </w:rPr>
        <w:t>радянського воїна,</w:t>
      </w:r>
      <w:r w:rsidR="004A5DC0" w:rsidRPr="00082F8B">
        <w:rPr>
          <w:rFonts w:ascii="Times New Roman" w:hAnsi="Times New Roman" w:cs="Times New Roman"/>
          <w:sz w:val="28"/>
          <w:szCs w:val="28"/>
        </w:rPr>
        <w:t> </w:t>
      </w:r>
      <w:r w:rsidR="004A5DC0" w:rsidRPr="00082F8B">
        <w:rPr>
          <w:rFonts w:ascii="Times New Roman" w:hAnsi="Times New Roman" w:cs="Times New Roman"/>
          <w:bCs/>
          <w:sz w:val="28"/>
          <w:szCs w:val="28"/>
        </w:rPr>
        <w:t xml:space="preserve">рішення виконавчого комітету Хмельницької обласної ради  депутатів трудящих  від  11.03.1972 р.  № 66, розташованої в  с. </w:t>
      </w:r>
      <w:proofErr w:type="spellStart"/>
      <w:r w:rsidR="004A5DC0" w:rsidRPr="00082F8B">
        <w:rPr>
          <w:rFonts w:ascii="Times New Roman" w:hAnsi="Times New Roman" w:cs="Times New Roman"/>
          <w:bCs/>
          <w:sz w:val="28"/>
          <w:szCs w:val="28"/>
        </w:rPr>
        <w:t>Гелетинці</w:t>
      </w:r>
      <w:proofErr w:type="spellEnd"/>
      <w:r w:rsidR="004A5DC0" w:rsidRPr="00082F8B">
        <w:rPr>
          <w:rFonts w:ascii="Times New Roman" w:hAnsi="Times New Roman" w:cs="Times New Roman"/>
          <w:bCs/>
          <w:sz w:val="28"/>
          <w:szCs w:val="28"/>
        </w:rPr>
        <w:t xml:space="preserve"> (231 км дороги державно</w:t>
      </w:r>
      <w:r w:rsidR="00082F8B">
        <w:rPr>
          <w:rFonts w:ascii="Times New Roman" w:hAnsi="Times New Roman" w:cs="Times New Roman"/>
          <w:bCs/>
          <w:sz w:val="28"/>
          <w:szCs w:val="28"/>
        </w:rPr>
        <w:t>го значення Львів-Хмельницький).</w:t>
      </w:r>
    </w:p>
    <w:p w:rsidR="00B54C4F" w:rsidRPr="00F5296E" w:rsidRDefault="00F5296E" w:rsidP="00F5296E">
      <w:pPr>
        <w:numPr>
          <w:ilvl w:val="0"/>
          <w:numId w:val="1"/>
        </w:numPr>
        <w:jc w:val="both"/>
        <w:rPr>
          <w:rFonts w:ascii="Times New Roman" w:hAnsi="Times New Roman" w:cs="Times New Roman"/>
          <w:sz w:val="28"/>
          <w:szCs w:val="28"/>
        </w:rPr>
      </w:pPr>
      <w:proofErr w:type="spellStart"/>
      <w:proofErr w:type="gramStart"/>
      <w:r w:rsidRPr="00F5296E">
        <w:rPr>
          <w:rFonts w:ascii="Times New Roman" w:hAnsi="Times New Roman" w:cs="Times New Roman"/>
          <w:sz w:val="28"/>
          <w:szCs w:val="28"/>
          <w:lang w:val="ru-RU"/>
        </w:rPr>
        <w:t>Пам’ятка</w:t>
      </w:r>
      <w:proofErr w:type="spellEnd"/>
      <w:proofErr w:type="gram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історії</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являє</w:t>
      </w:r>
      <w:proofErr w:type="spellEnd"/>
      <w:r w:rsidRPr="00F5296E">
        <w:rPr>
          <w:rFonts w:ascii="Times New Roman" w:hAnsi="Times New Roman" w:cs="Times New Roman"/>
          <w:sz w:val="28"/>
          <w:szCs w:val="28"/>
          <w:lang w:val="ru-RU"/>
        </w:rPr>
        <w:t xml:space="preserve"> собою  </w:t>
      </w:r>
      <w:proofErr w:type="spellStart"/>
      <w:r w:rsidRPr="00F5296E">
        <w:rPr>
          <w:rFonts w:ascii="Times New Roman" w:hAnsi="Times New Roman" w:cs="Times New Roman"/>
          <w:sz w:val="28"/>
          <w:szCs w:val="28"/>
          <w:lang w:val="ru-RU"/>
        </w:rPr>
        <w:t>поховання</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невідомого</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воїна</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розміром</w:t>
      </w:r>
      <w:proofErr w:type="spellEnd"/>
      <w:r w:rsidRPr="00F5296E">
        <w:rPr>
          <w:rFonts w:ascii="Times New Roman" w:hAnsi="Times New Roman" w:cs="Times New Roman"/>
          <w:sz w:val="28"/>
          <w:szCs w:val="28"/>
          <w:lang w:val="ru-RU"/>
        </w:rPr>
        <w:t xml:space="preserve"> 1,8</w:t>
      </w:r>
      <w:r>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х</w:t>
      </w:r>
      <w:proofErr w:type="spellEnd"/>
      <w:r>
        <w:rPr>
          <w:rFonts w:ascii="Times New Roman" w:hAnsi="Times New Roman" w:cs="Times New Roman"/>
          <w:sz w:val="28"/>
          <w:szCs w:val="28"/>
          <w:lang w:val="ru-RU"/>
        </w:rPr>
        <w:t xml:space="preserve"> </w:t>
      </w:r>
      <w:r w:rsidRPr="00F5296E">
        <w:rPr>
          <w:rFonts w:ascii="Times New Roman" w:hAnsi="Times New Roman" w:cs="Times New Roman"/>
          <w:sz w:val="28"/>
          <w:szCs w:val="28"/>
          <w:lang w:val="ru-RU"/>
        </w:rPr>
        <w:t xml:space="preserve">0,9 м, на </w:t>
      </w:r>
      <w:proofErr w:type="spellStart"/>
      <w:r w:rsidRPr="00F5296E">
        <w:rPr>
          <w:rFonts w:ascii="Times New Roman" w:hAnsi="Times New Roman" w:cs="Times New Roman"/>
          <w:sz w:val="28"/>
          <w:szCs w:val="28"/>
          <w:lang w:val="ru-RU"/>
        </w:rPr>
        <w:t>якому</w:t>
      </w:r>
      <w:proofErr w:type="spellEnd"/>
      <w:r w:rsidRPr="00F5296E">
        <w:rPr>
          <w:rFonts w:ascii="Times New Roman" w:hAnsi="Times New Roman" w:cs="Times New Roman"/>
          <w:sz w:val="28"/>
          <w:szCs w:val="28"/>
          <w:lang w:val="ru-RU"/>
        </w:rPr>
        <w:t xml:space="preserve"> у 1967 </w:t>
      </w:r>
      <w:proofErr w:type="spellStart"/>
      <w:r w:rsidRPr="00F5296E">
        <w:rPr>
          <w:rFonts w:ascii="Times New Roman" w:hAnsi="Times New Roman" w:cs="Times New Roman"/>
          <w:sz w:val="28"/>
          <w:szCs w:val="28"/>
          <w:lang w:val="ru-RU"/>
        </w:rPr>
        <w:t>році</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встановлений</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металевий</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обеліск</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висотою</w:t>
      </w:r>
      <w:proofErr w:type="spellEnd"/>
      <w:r w:rsidRPr="00F5296E">
        <w:rPr>
          <w:rFonts w:ascii="Times New Roman" w:hAnsi="Times New Roman" w:cs="Times New Roman"/>
          <w:sz w:val="28"/>
          <w:szCs w:val="28"/>
          <w:lang w:val="ru-RU"/>
        </w:rPr>
        <w:t xml:space="preserve"> 2,0 м. За </w:t>
      </w:r>
      <w:proofErr w:type="spellStart"/>
      <w:r w:rsidRPr="00F5296E">
        <w:rPr>
          <w:rFonts w:ascii="Times New Roman" w:hAnsi="Times New Roman" w:cs="Times New Roman"/>
          <w:sz w:val="28"/>
          <w:szCs w:val="28"/>
          <w:lang w:val="ru-RU"/>
        </w:rPr>
        <w:t>обеліском</w:t>
      </w:r>
      <w:proofErr w:type="spellEnd"/>
      <w:r w:rsidRPr="00F5296E">
        <w:rPr>
          <w:rFonts w:ascii="Times New Roman" w:hAnsi="Times New Roman" w:cs="Times New Roman"/>
          <w:sz w:val="28"/>
          <w:szCs w:val="28"/>
          <w:lang w:val="ru-RU"/>
        </w:rPr>
        <w:t xml:space="preserve">, на </w:t>
      </w:r>
      <w:proofErr w:type="spellStart"/>
      <w:r w:rsidRPr="00F5296E">
        <w:rPr>
          <w:rFonts w:ascii="Times New Roman" w:hAnsi="Times New Roman" w:cs="Times New Roman"/>
          <w:sz w:val="28"/>
          <w:szCs w:val="28"/>
          <w:lang w:val="ru-RU"/>
        </w:rPr>
        <w:t>огорожі</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закріплена</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металева</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інформаційна</w:t>
      </w:r>
      <w:proofErr w:type="spellEnd"/>
      <w:r w:rsidRPr="00F5296E">
        <w:rPr>
          <w:rFonts w:ascii="Times New Roman" w:hAnsi="Times New Roman" w:cs="Times New Roman"/>
          <w:sz w:val="28"/>
          <w:szCs w:val="28"/>
          <w:lang w:val="ru-RU"/>
        </w:rPr>
        <w:t xml:space="preserve"> табличка </w:t>
      </w:r>
      <w:proofErr w:type="spellStart"/>
      <w:r w:rsidRPr="00F5296E">
        <w:rPr>
          <w:rFonts w:ascii="Times New Roman" w:hAnsi="Times New Roman" w:cs="Times New Roman"/>
          <w:sz w:val="28"/>
          <w:szCs w:val="28"/>
          <w:lang w:val="ru-RU"/>
        </w:rPr>
        <w:t>розміром</w:t>
      </w:r>
      <w:proofErr w:type="spellEnd"/>
      <w:r w:rsidRPr="00F5296E">
        <w:rPr>
          <w:rFonts w:ascii="Times New Roman" w:hAnsi="Times New Roman" w:cs="Times New Roman"/>
          <w:sz w:val="28"/>
          <w:szCs w:val="28"/>
          <w:lang w:val="ru-RU"/>
        </w:rPr>
        <w:t xml:space="preserve"> 0,25</w:t>
      </w:r>
      <w:r>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х</w:t>
      </w:r>
      <w:proofErr w:type="spellEnd"/>
      <w:r>
        <w:rPr>
          <w:rFonts w:ascii="Times New Roman" w:hAnsi="Times New Roman" w:cs="Times New Roman"/>
          <w:sz w:val="28"/>
          <w:szCs w:val="28"/>
          <w:lang w:val="ru-RU"/>
        </w:rPr>
        <w:t xml:space="preserve"> </w:t>
      </w:r>
      <w:r w:rsidRPr="00F5296E">
        <w:rPr>
          <w:rFonts w:ascii="Times New Roman" w:hAnsi="Times New Roman" w:cs="Times New Roman"/>
          <w:sz w:val="28"/>
          <w:szCs w:val="28"/>
          <w:lang w:val="ru-RU"/>
        </w:rPr>
        <w:t xml:space="preserve">0,3 м </w:t>
      </w:r>
      <w:proofErr w:type="spellStart"/>
      <w:r w:rsidRPr="00F5296E">
        <w:rPr>
          <w:rFonts w:ascii="Times New Roman" w:hAnsi="Times New Roman" w:cs="Times New Roman"/>
          <w:sz w:val="28"/>
          <w:szCs w:val="28"/>
          <w:lang w:val="ru-RU"/>
        </w:rPr>
        <w:t>з</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написом</w:t>
      </w:r>
      <w:proofErr w:type="spellEnd"/>
      <w:r w:rsidRPr="00F5296E">
        <w:rPr>
          <w:rFonts w:ascii="Times New Roman" w:hAnsi="Times New Roman" w:cs="Times New Roman"/>
          <w:sz w:val="28"/>
          <w:szCs w:val="28"/>
          <w:lang w:val="ru-RU"/>
        </w:rPr>
        <w:t>: «1941 </w:t>
      </w:r>
      <w:r>
        <w:rPr>
          <w:rFonts w:ascii="Times New Roman" w:hAnsi="Times New Roman" w:cs="Times New Roman"/>
          <w:sz w:val="28"/>
          <w:szCs w:val="28"/>
          <w:lang w:val="ru-RU"/>
        </w:rPr>
        <w:t>-</w:t>
      </w:r>
      <w:r w:rsidRPr="00F5296E">
        <w:rPr>
          <w:rFonts w:ascii="Times New Roman" w:hAnsi="Times New Roman" w:cs="Times New Roman"/>
          <w:sz w:val="28"/>
          <w:szCs w:val="28"/>
          <w:lang w:val="ru-RU"/>
        </w:rPr>
        <w:t xml:space="preserve"> 1945 </w:t>
      </w:r>
      <w:proofErr w:type="spellStart"/>
      <w:r w:rsidRPr="00F5296E">
        <w:rPr>
          <w:rFonts w:ascii="Times New Roman" w:hAnsi="Times New Roman" w:cs="Times New Roman"/>
          <w:sz w:val="28"/>
          <w:szCs w:val="28"/>
          <w:lang w:val="ru-RU"/>
        </w:rPr>
        <w:t>Невідомому</w:t>
      </w:r>
      <w:proofErr w:type="spellEnd"/>
      <w:r w:rsidRPr="00F5296E">
        <w:rPr>
          <w:rFonts w:ascii="Times New Roman" w:hAnsi="Times New Roman" w:cs="Times New Roman"/>
          <w:sz w:val="28"/>
          <w:szCs w:val="28"/>
          <w:lang w:val="ru-RU"/>
        </w:rPr>
        <w:t xml:space="preserve"> солдату </w:t>
      </w:r>
      <w:proofErr w:type="spellStart"/>
      <w:r w:rsidRPr="00F5296E">
        <w:rPr>
          <w:rFonts w:ascii="Times New Roman" w:hAnsi="Times New Roman" w:cs="Times New Roman"/>
          <w:sz w:val="28"/>
          <w:szCs w:val="28"/>
          <w:lang w:val="ru-RU"/>
        </w:rPr>
        <w:t>від</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працівників</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Хмельницького</w:t>
      </w:r>
      <w:proofErr w:type="spellEnd"/>
      <w:r w:rsidRPr="00F5296E">
        <w:rPr>
          <w:rFonts w:ascii="Times New Roman" w:hAnsi="Times New Roman" w:cs="Times New Roman"/>
          <w:sz w:val="28"/>
          <w:szCs w:val="28"/>
          <w:lang w:val="ru-RU"/>
        </w:rPr>
        <w:t xml:space="preserve"> заводу </w:t>
      </w:r>
      <w:proofErr w:type="spellStart"/>
      <w:r w:rsidRPr="00F5296E">
        <w:rPr>
          <w:rFonts w:ascii="Times New Roman" w:hAnsi="Times New Roman" w:cs="Times New Roman"/>
          <w:sz w:val="28"/>
          <w:szCs w:val="28"/>
          <w:lang w:val="ru-RU"/>
        </w:rPr>
        <w:t>трансформатних</w:t>
      </w:r>
      <w:proofErr w:type="spellEnd"/>
      <w:r w:rsidRPr="00F5296E">
        <w:rPr>
          <w:rFonts w:ascii="Times New Roman" w:hAnsi="Times New Roman" w:cs="Times New Roman"/>
          <w:sz w:val="28"/>
          <w:szCs w:val="28"/>
          <w:lang w:val="ru-RU"/>
        </w:rPr>
        <w:t xml:space="preserve"> </w:t>
      </w:r>
      <w:proofErr w:type="spellStart"/>
      <w:proofErr w:type="gramStart"/>
      <w:r w:rsidRPr="00F5296E">
        <w:rPr>
          <w:rFonts w:ascii="Times New Roman" w:hAnsi="Times New Roman" w:cs="Times New Roman"/>
          <w:sz w:val="28"/>
          <w:szCs w:val="28"/>
          <w:lang w:val="ru-RU"/>
        </w:rPr>
        <w:t>п</w:t>
      </w:r>
      <w:proofErr w:type="gramEnd"/>
      <w:r w:rsidRPr="00F5296E">
        <w:rPr>
          <w:rFonts w:ascii="Times New Roman" w:hAnsi="Times New Roman" w:cs="Times New Roman"/>
          <w:sz w:val="28"/>
          <w:szCs w:val="28"/>
          <w:lang w:val="ru-RU"/>
        </w:rPr>
        <w:t>ідстанцій</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чиї</w:t>
      </w:r>
      <w:proofErr w:type="spellEnd"/>
      <w:r w:rsidRPr="00F5296E">
        <w:rPr>
          <w:rFonts w:ascii="Times New Roman" w:hAnsi="Times New Roman" w:cs="Times New Roman"/>
          <w:sz w:val="28"/>
          <w:szCs w:val="28"/>
          <w:lang w:val="ru-RU"/>
        </w:rPr>
        <w:t xml:space="preserve"> батьки не повернулись </w:t>
      </w:r>
      <w:proofErr w:type="spellStart"/>
      <w:r w:rsidRPr="00F5296E">
        <w:rPr>
          <w:rFonts w:ascii="Times New Roman" w:hAnsi="Times New Roman" w:cs="Times New Roman"/>
          <w:sz w:val="28"/>
          <w:szCs w:val="28"/>
          <w:lang w:val="ru-RU"/>
        </w:rPr>
        <w:t>з</w:t>
      </w:r>
      <w:proofErr w:type="spellEnd"/>
      <w:r w:rsidRPr="00F5296E">
        <w:rPr>
          <w:rFonts w:ascii="Times New Roman" w:hAnsi="Times New Roman" w:cs="Times New Roman"/>
          <w:sz w:val="28"/>
          <w:szCs w:val="28"/>
          <w:lang w:val="ru-RU"/>
        </w:rPr>
        <w:t xml:space="preserve"> </w:t>
      </w:r>
      <w:proofErr w:type="spellStart"/>
      <w:r w:rsidRPr="00F5296E">
        <w:rPr>
          <w:rFonts w:ascii="Times New Roman" w:hAnsi="Times New Roman" w:cs="Times New Roman"/>
          <w:sz w:val="28"/>
          <w:szCs w:val="28"/>
          <w:lang w:val="ru-RU"/>
        </w:rPr>
        <w:t>війни</w:t>
      </w:r>
      <w:proofErr w:type="spellEnd"/>
      <w:r w:rsidRPr="00F5296E">
        <w:rPr>
          <w:rFonts w:ascii="Times New Roman" w:hAnsi="Times New Roman" w:cs="Times New Roman"/>
          <w:sz w:val="28"/>
          <w:szCs w:val="28"/>
          <w:lang w:val="ru-RU"/>
        </w:rPr>
        <w:t>»</w:t>
      </w:r>
      <w:r>
        <w:rPr>
          <w:rFonts w:ascii="Times New Roman" w:hAnsi="Times New Roman" w:cs="Times New Roman"/>
          <w:sz w:val="28"/>
          <w:szCs w:val="28"/>
        </w:rPr>
        <w:t>.</w:t>
      </w:r>
    </w:p>
    <w:p w:rsidR="004A5DC0" w:rsidRDefault="004A5DC0" w:rsidP="004A5DC0"/>
    <w:p w:rsidR="00913E71" w:rsidRPr="00913E71" w:rsidRDefault="00F878EB" w:rsidP="00913E71">
      <w:pPr>
        <w:shd w:val="clear" w:color="auto" w:fill="FFFFFF"/>
        <w:spacing w:after="0" w:line="240" w:lineRule="auto"/>
        <w:rPr>
          <w:rFonts w:ascii="Times New Roman" w:eastAsia="Times New Roman" w:hAnsi="Times New Roman" w:cs="Times New Roman"/>
          <w:color w:val="385898"/>
          <w:sz w:val="18"/>
          <w:szCs w:val="18"/>
        </w:rPr>
      </w:pPr>
      <w:r w:rsidRPr="00913E71">
        <w:rPr>
          <w:rFonts w:ascii="inherit" w:eastAsia="Times New Roman" w:hAnsi="inherit" w:cs="Helvetica"/>
          <w:color w:val="1C1E21"/>
          <w:sz w:val="18"/>
          <w:szCs w:val="18"/>
        </w:rPr>
        <w:fldChar w:fldCharType="begin"/>
      </w:r>
      <w:r w:rsidR="00913E71" w:rsidRPr="00913E71">
        <w:rPr>
          <w:rFonts w:ascii="inherit" w:eastAsia="Times New Roman" w:hAnsi="inherit" w:cs="Helvetica"/>
          <w:color w:val="1C1E21"/>
          <w:sz w:val="18"/>
          <w:szCs w:val="18"/>
        </w:rPr>
        <w:instrText xml:space="preserve"> HYPERLINK "https://www.facebook.com/stktor/photos/pcb.2233991536869646/2233990886869711/?type=3&amp;__tn__=HH-R&amp;eid=ARCqn55MAvzjfGIjs0z8wyy4fqQnXh5sLVj8Qs6SpQI6hz4x0nzqHnLxkTVDBHAeAKqVQl_sEpFkuhMK&amp;__xts__%5B0%5D=68.ARDNtq0e1i4rxw5b9cW5JqkIKHxBMlfkOIi6_M5XeV5uc0OXiEIiS_jhcXQA_-0rSmB0OD3fWqZ0y-iQeJuzCXZPDZI5yyJJr4aqOwNn2YNvit00UFdZxyobfp5OjVmf_2XErXi4fItBx73SBf6r5Ne445VH0sK-t3K-C8kE2iLUxj7l61ol4KsgD-eIqZN5no-2y-czD0MoZJ4DVlcKnBZtz5mPH_3c5FjCP7M4yazFyN1UVQIaSQZiMpP1zFHLeOoB70lGqTdTYWJB31ly4V4_9pyElXRMcICv1XGSrow5YHIUKekUk0-BEARZGvcUjP1GVJ2QuNMwL6uzEjGnUFOxnLU5" </w:instrText>
      </w:r>
      <w:r w:rsidRPr="00913E71">
        <w:rPr>
          <w:rFonts w:ascii="inherit" w:eastAsia="Times New Roman" w:hAnsi="inherit" w:cs="Helvetica"/>
          <w:color w:val="1C1E21"/>
          <w:sz w:val="18"/>
          <w:szCs w:val="18"/>
        </w:rPr>
        <w:fldChar w:fldCharType="separate"/>
      </w:r>
    </w:p>
    <w:p w:rsidR="00913E71" w:rsidRPr="00913E71" w:rsidRDefault="00913E71" w:rsidP="00913E71">
      <w:pPr>
        <w:shd w:val="clear" w:color="auto" w:fill="FFFFFF"/>
        <w:spacing w:after="0" w:line="240" w:lineRule="auto"/>
        <w:rPr>
          <w:rFonts w:ascii="Times New Roman" w:eastAsia="Times New Roman" w:hAnsi="Times New Roman" w:cs="Times New Roman"/>
          <w:sz w:val="24"/>
          <w:szCs w:val="24"/>
        </w:rPr>
      </w:pPr>
    </w:p>
    <w:p w:rsidR="00913E71" w:rsidRPr="00913E71" w:rsidRDefault="00903F0B" w:rsidP="00913E71">
      <w:pPr>
        <w:shd w:val="clear" w:color="auto" w:fill="FFFFFF"/>
        <w:spacing w:after="0" w:line="240" w:lineRule="auto"/>
        <w:rPr>
          <w:rFonts w:ascii="Times New Roman" w:eastAsia="Times New Roman" w:hAnsi="Times New Roman" w:cs="Times New Roman"/>
          <w:color w:val="385898"/>
          <w:sz w:val="24"/>
          <w:szCs w:val="24"/>
          <w:u w:val="single"/>
        </w:rPr>
      </w:pPr>
      <w:r>
        <w:rPr>
          <w:rFonts w:ascii="inherit" w:eastAsia="Times New Roman" w:hAnsi="inherit" w:cs="Helvetica"/>
          <w:noProof/>
          <w:color w:val="1C1E21"/>
          <w:sz w:val="18"/>
          <w:szCs w:val="18"/>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449320" cy="2457450"/>
            <wp:effectExtent l="19050" t="0" r="0" b="0"/>
            <wp:wrapSquare wrapText="bothSides"/>
            <wp:docPr id="6" name="Рисунок 2" descr="Світлина від Сектор освіти,молоді та спорту,культури та туризму Гвардійської ОТГ.">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ітлина від Сектор освіти,молоді та спорту,культури та туризму Гвардійської ОТГ.">
                      <a:hlinkClick r:id="rId10"/>
                    </pic:cNvPr>
                    <pic:cNvPicPr>
                      <a:picLocks noChangeAspect="1" noChangeArrowheads="1"/>
                    </pic:cNvPicPr>
                  </pic:nvPicPr>
                  <pic:blipFill>
                    <a:blip r:embed="rId11"/>
                    <a:srcRect/>
                    <a:stretch>
                      <a:fillRect/>
                    </a:stretch>
                  </pic:blipFill>
                  <pic:spPr bwMode="auto">
                    <a:xfrm>
                      <a:off x="0" y="0"/>
                      <a:ext cx="3449320" cy="2457450"/>
                    </a:xfrm>
                    <a:prstGeom prst="rect">
                      <a:avLst/>
                    </a:prstGeom>
                    <a:noFill/>
                    <a:ln w="9525">
                      <a:noFill/>
                      <a:miter lim="800000"/>
                      <a:headEnd/>
                      <a:tailEnd/>
                    </a:ln>
                  </pic:spPr>
                </pic:pic>
              </a:graphicData>
            </a:graphic>
          </wp:anchor>
        </w:drawing>
      </w:r>
      <w:r w:rsidR="00F878EB" w:rsidRPr="00913E71">
        <w:rPr>
          <w:rFonts w:ascii="inherit" w:eastAsia="Times New Roman" w:hAnsi="inherit" w:cs="Helvetica"/>
          <w:color w:val="1C1E21"/>
          <w:sz w:val="18"/>
          <w:szCs w:val="18"/>
        </w:rPr>
        <w:fldChar w:fldCharType="end"/>
      </w:r>
      <w:r w:rsidR="00F878EB" w:rsidRPr="00913E71">
        <w:rPr>
          <w:rFonts w:ascii="inherit" w:eastAsia="Times New Roman" w:hAnsi="inherit" w:cs="Helvetica"/>
          <w:color w:val="1C1E21"/>
          <w:sz w:val="18"/>
          <w:szCs w:val="18"/>
        </w:rPr>
        <w:fldChar w:fldCharType="begin"/>
      </w:r>
      <w:r w:rsidR="00913E71" w:rsidRPr="00913E71">
        <w:rPr>
          <w:rFonts w:ascii="inherit" w:eastAsia="Times New Roman" w:hAnsi="inherit" w:cs="Helvetica"/>
          <w:color w:val="1C1E21"/>
          <w:sz w:val="18"/>
          <w:szCs w:val="18"/>
        </w:rPr>
        <w:instrText xml:space="preserve"> HYPERLINK "https://www.facebook.com/stktor/photos/pcb.2233991536869646/2233990946869705/?type=3&amp;__tn__=HH-R&amp;eid=ARA_n_pS1SFJCrgorkR6465M9OsstaCNkPi1DJoId_NdBAYYBiDJcllgjEzWc9Mr8q_ptvDaRSW4WTpf&amp;__xts__%5B0%5D=68.ARDNtq0e1i4rxw5b9cW5JqkIKHxBMlfkOIi6_M5XeV5uc0OXiEIiS_jhcXQA_-0rSmB0OD3fWqZ0y-iQeJuzCXZPDZI5yyJJr4aqOwNn2YNvit00UFdZxyobfp5OjVmf_2XErXi4fItBx73SBf6r5Ne445VH0sK-t3K-C8kE2iLUxj7l61ol4KsgD-eIqZN5no-2y-czD0MoZJ4DVlcKnBZtz5mPH_3c5FjCP7M4yazFyN1UVQIaSQZiMpP1zFHLeOoB70lGqTdTYWJB31ly4V4_9pyElXRMcICv1XGSrow5YHIUKekUk0-BEARZGvcUjP1GVJ2QuNMwL6uzEjGnUFOxnLU5" </w:instrText>
      </w:r>
      <w:r w:rsidR="00F878EB" w:rsidRPr="00913E71">
        <w:rPr>
          <w:rFonts w:ascii="inherit" w:eastAsia="Times New Roman" w:hAnsi="inherit" w:cs="Helvetica"/>
          <w:color w:val="1C1E21"/>
          <w:sz w:val="18"/>
          <w:szCs w:val="18"/>
        </w:rPr>
        <w:fldChar w:fldCharType="separate"/>
      </w:r>
    </w:p>
    <w:p w:rsidR="00913E71" w:rsidRPr="00913E71" w:rsidRDefault="00903F0B" w:rsidP="00913E71">
      <w:pPr>
        <w:shd w:val="clear" w:color="auto" w:fill="FFFFFF"/>
        <w:spacing w:after="0" w:line="240" w:lineRule="auto"/>
        <w:rPr>
          <w:rFonts w:ascii="Times New Roman" w:eastAsia="Times New Roman" w:hAnsi="Times New Roman" w:cs="Times New Roman"/>
          <w:sz w:val="24"/>
          <w:szCs w:val="24"/>
        </w:rPr>
      </w:pPr>
      <w:proofErr w:type="spellStart"/>
      <w:r w:rsidRPr="00F5296E">
        <w:rPr>
          <w:rFonts w:ascii="BatangChe" w:eastAsia="BatangChe" w:hAnsi="BatangChe"/>
          <w:b/>
          <w:sz w:val="40"/>
          <w:szCs w:val="40"/>
        </w:rPr>
        <w:t>с.Гелетинці</w:t>
      </w:r>
      <w:proofErr w:type="spellEnd"/>
      <w:r>
        <w:rPr>
          <w:rFonts w:ascii="inherit" w:eastAsia="Times New Roman" w:hAnsi="inherit" w:cs="Helvetica"/>
          <w:noProof/>
          <w:color w:val="385898"/>
          <w:sz w:val="18"/>
          <w:szCs w:val="18"/>
        </w:rPr>
        <w:t xml:space="preserve"> </w:t>
      </w:r>
      <w:r>
        <w:rPr>
          <w:rFonts w:ascii="Times New Roman" w:eastAsia="Times New Roman" w:hAnsi="Times New Roman" w:cs="Times New Roman"/>
          <w:sz w:val="24"/>
          <w:szCs w:val="24"/>
        </w:rPr>
        <w:br w:type="textWrapping" w:clear="all"/>
      </w:r>
    </w:p>
    <w:p w:rsidR="00913E71" w:rsidRPr="00913E71" w:rsidRDefault="00F878EB" w:rsidP="00913E71">
      <w:pPr>
        <w:shd w:val="clear" w:color="auto" w:fill="FFFFFF"/>
        <w:spacing w:after="0" w:line="240" w:lineRule="auto"/>
        <w:rPr>
          <w:rFonts w:ascii="inherit" w:eastAsia="Times New Roman" w:hAnsi="inherit" w:cs="Helvetica"/>
          <w:color w:val="1C1E21"/>
          <w:sz w:val="18"/>
          <w:szCs w:val="18"/>
        </w:rPr>
      </w:pPr>
      <w:r w:rsidRPr="00913E71">
        <w:rPr>
          <w:rFonts w:ascii="inherit" w:eastAsia="Times New Roman" w:hAnsi="inherit" w:cs="Helvetica"/>
          <w:color w:val="1C1E21"/>
          <w:sz w:val="18"/>
          <w:szCs w:val="18"/>
        </w:rPr>
        <w:fldChar w:fldCharType="end"/>
      </w:r>
    </w:p>
    <w:p w:rsidR="00913E71" w:rsidRDefault="00913E71" w:rsidP="004A5DC0"/>
    <w:p w:rsidR="00913E71" w:rsidRPr="00913E71" w:rsidRDefault="00913E71" w:rsidP="00913E71">
      <w:pPr>
        <w:jc w:val="both"/>
        <w:rPr>
          <w:rFonts w:ascii="Times New Roman" w:hAnsi="Times New Roman" w:cs="Times New Roman"/>
          <w:sz w:val="28"/>
          <w:szCs w:val="28"/>
        </w:rPr>
      </w:pPr>
      <w:r w:rsidRPr="00913E71">
        <w:rPr>
          <w:rStyle w:val="docdata"/>
          <w:rFonts w:ascii="Times New Roman" w:hAnsi="Times New Roman" w:cs="Times New Roman"/>
          <w:bCs/>
          <w:color w:val="000000"/>
          <w:sz w:val="28"/>
          <w:szCs w:val="28"/>
        </w:rPr>
        <w:t xml:space="preserve">Пам’ятка </w:t>
      </w:r>
      <w:r w:rsidRPr="00913E71">
        <w:rPr>
          <w:rFonts w:ascii="Times New Roman" w:hAnsi="Times New Roman" w:cs="Times New Roman"/>
          <w:bCs/>
          <w:color w:val="000000"/>
          <w:sz w:val="28"/>
          <w:szCs w:val="28"/>
        </w:rPr>
        <w:t>історії місцевого значення: братської могили жертв нацизму,</w:t>
      </w:r>
      <w:r w:rsidRPr="00913E71">
        <w:rPr>
          <w:rFonts w:ascii="Times New Roman" w:hAnsi="Times New Roman" w:cs="Times New Roman"/>
          <w:color w:val="000000"/>
          <w:sz w:val="28"/>
          <w:szCs w:val="28"/>
        </w:rPr>
        <w:t> </w:t>
      </w:r>
      <w:r w:rsidRPr="00913E71">
        <w:rPr>
          <w:rFonts w:ascii="Times New Roman" w:hAnsi="Times New Roman" w:cs="Times New Roman"/>
          <w:bCs/>
          <w:color w:val="000000"/>
          <w:sz w:val="28"/>
          <w:szCs w:val="28"/>
        </w:rPr>
        <w:t xml:space="preserve">рішення виконавчого комітету Хмельницької обласної ради  депутатів трудящих  від  11.03.1972 р.  № 66, розташованої за 2 км на північ від с. </w:t>
      </w:r>
      <w:proofErr w:type="spellStart"/>
      <w:r w:rsidRPr="00913E71">
        <w:rPr>
          <w:rFonts w:ascii="Times New Roman" w:hAnsi="Times New Roman" w:cs="Times New Roman"/>
          <w:bCs/>
          <w:color w:val="000000"/>
          <w:sz w:val="28"/>
          <w:szCs w:val="28"/>
        </w:rPr>
        <w:t>Гелетинці</w:t>
      </w:r>
      <w:proofErr w:type="spellEnd"/>
      <w:r w:rsidRPr="00913E71">
        <w:rPr>
          <w:rFonts w:ascii="Times New Roman" w:hAnsi="Times New Roman" w:cs="Times New Roman"/>
          <w:bCs/>
          <w:color w:val="000000"/>
          <w:sz w:val="28"/>
          <w:szCs w:val="28"/>
        </w:rPr>
        <w:t xml:space="preserve"> (в лісі), Хмельницького району  Хмельницької області,</w:t>
      </w:r>
    </w:p>
    <w:p w:rsidR="00913E71" w:rsidRPr="00913E71" w:rsidRDefault="00913E71" w:rsidP="00913E71">
      <w:pPr>
        <w:tabs>
          <w:tab w:val="left" w:pos="1110"/>
        </w:tabs>
        <w:jc w:val="both"/>
        <w:rPr>
          <w:rFonts w:ascii="Times New Roman" w:hAnsi="Times New Roman" w:cs="Times New Roman"/>
          <w:sz w:val="28"/>
          <w:szCs w:val="28"/>
        </w:rPr>
      </w:pPr>
      <w:r w:rsidRPr="00913E71">
        <w:rPr>
          <w:rStyle w:val="docdata"/>
          <w:rFonts w:ascii="Times New Roman" w:hAnsi="Times New Roman" w:cs="Times New Roman"/>
          <w:color w:val="000000"/>
          <w:sz w:val="28"/>
          <w:szCs w:val="28"/>
        </w:rPr>
        <w:t>П</w:t>
      </w:r>
      <w:r w:rsidRPr="00913E71">
        <w:rPr>
          <w:rFonts w:ascii="Times New Roman" w:hAnsi="Times New Roman" w:cs="Times New Roman"/>
          <w:color w:val="000000"/>
          <w:sz w:val="28"/>
          <w:szCs w:val="28"/>
        </w:rPr>
        <w:t xml:space="preserve">ам’ятка історії являє собою  поховання мирних громадян розміром 30,0х6,2 м, на якому у 1967 (зам.1982) році на  цегляному цементованому постаменті розміром 0,2х1,0х1,0 м встановлений залізобетонний пілон висотою 4,0 м з металевою  меморіальною плитою розміром 0,3х0,3 м з написом: «Тут поховані радянські громадяни розстріляні німецько-фашистськими загарбниками в 1941-1943 </w:t>
      </w:r>
      <w:proofErr w:type="spellStart"/>
      <w:r w:rsidRPr="00913E71">
        <w:rPr>
          <w:rFonts w:ascii="Times New Roman" w:hAnsi="Times New Roman" w:cs="Times New Roman"/>
          <w:color w:val="000000"/>
          <w:sz w:val="28"/>
          <w:szCs w:val="28"/>
        </w:rPr>
        <w:t>р.р</w:t>
      </w:r>
      <w:proofErr w:type="spellEnd"/>
      <w:r w:rsidRPr="00913E71">
        <w:rPr>
          <w:rFonts w:ascii="Times New Roman" w:hAnsi="Times New Roman" w:cs="Times New Roman"/>
          <w:color w:val="000000"/>
          <w:sz w:val="28"/>
          <w:szCs w:val="28"/>
        </w:rPr>
        <w:t>.»</w:t>
      </w:r>
    </w:p>
    <w:p w:rsidR="00F5296E" w:rsidRPr="00913E71" w:rsidRDefault="00913E71" w:rsidP="00913E71">
      <w:pPr>
        <w:tabs>
          <w:tab w:val="left" w:pos="1110"/>
        </w:tabs>
        <w:jc w:val="both"/>
        <w:rPr>
          <w:rFonts w:ascii="Times New Roman" w:hAnsi="Times New Roman" w:cs="Times New Roman"/>
          <w:sz w:val="28"/>
          <w:szCs w:val="28"/>
        </w:rPr>
      </w:pPr>
      <w:r w:rsidRPr="00913E71">
        <w:rPr>
          <w:rFonts w:ascii="Times New Roman" w:hAnsi="Times New Roman" w:cs="Times New Roman"/>
          <w:color w:val="1C1E21"/>
          <w:sz w:val="28"/>
          <w:szCs w:val="28"/>
          <w:shd w:val="clear" w:color="auto" w:fill="FFFFFF"/>
        </w:rPr>
        <w:t>ТРАГЕДІЯ ГЕЛЕТИНЕЦЬКОГО ЛІСУ. ПАМЯТАЙМО ЦЕ НАША ІСТОРІЯ !!!</w:t>
      </w:r>
      <w:r w:rsidRPr="00913E71">
        <w:rPr>
          <w:rFonts w:ascii="Times New Roman" w:hAnsi="Times New Roman" w:cs="Times New Roman"/>
          <w:color w:val="1C1E21"/>
          <w:sz w:val="28"/>
          <w:szCs w:val="28"/>
        </w:rPr>
        <w:br/>
      </w:r>
      <w:r w:rsidRPr="00913E71">
        <w:rPr>
          <w:rFonts w:ascii="Times New Roman" w:hAnsi="Times New Roman" w:cs="Times New Roman"/>
          <w:color w:val="1C1E21"/>
          <w:sz w:val="28"/>
          <w:szCs w:val="28"/>
          <w:shd w:val="clear" w:color="auto" w:fill="FFFFFF"/>
        </w:rPr>
        <w:t xml:space="preserve">Восени 1942 року в’язнів </w:t>
      </w:r>
      <w:proofErr w:type="spellStart"/>
      <w:r w:rsidRPr="00913E71">
        <w:rPr>
          <w:rFonts w:ascii="Times New Roman" w:hAnsi="Times New Roman" w:cs="Times New Roman"/>
          <w:color w:val="1C1E21"/>
          <w:sz w:val="28"/>
          <w:szCs w:val="28"/>
          <w:shd w:val="clear" w:color="auto" w:fill="FFFFFF"/>
        </w:rPr>
        <w:t>Павликівського</w:t>
      </w:r>
      <w:proofErr w:type="spellEnd"/>
      <w:r w:rsidRPr="00913E71">
        <w:rPr>
          <w:rFonts w:ascii="Times New Roman" w:hAnsi="Times New Roman" w:cs="Times New Roman"/>
          <w:color w:val="1C1E21"/>
          <w:sz w:val="28"/>
          <w:szCs w:val="28"/>
          <w:shd w:val="clear" w:color="auto" w:fill="FFFFFF"/>
        </w:rPr>
        <w:t xml:space="preserve"> гетто конвоювали в ліс за 2 кілометри на північ від с. </w:t>
      </w:r>
      <w:proofErr w:type="spellStart"/>
      <w:r w:rsidRPr="00913E71">
        <w:rPr>
          <w:rFonts w:ascii="Times New Roman" w:hAnsi="Times New Roman" w:cs="Times New Roman"/>
          <w:color w:val="1C1E21"/>
          <w:sz w:val="28"/>
          <w:szCs w:val="28"/>
          <w:shd w:val="clear" w:color="auto" w:fill="FFFFFF"/>
        </w:rPr>
        <w:t>Гелетинці</w:t>
      </w:r>
      <w:proofErr w:type="spellEnd"/>
      <w:r w:rsidRPr="00913E71">
        <w:rPr>
          <w:rFonts w:ascii="Times New Roman" w:hAnsi="Times New Roman" w:cs="Times New Roman"/>
          <w:color w:val="1C1E21"/>
          <w:sz w:val="28"/>
          <w:szCs w:val="28"/>
          <w:shd w:val="clear" w:color="auto" w:fill="FFFFFF"/>
        </w:rPr>
        <w:t xml:space="preserve"> Гвардійської ОТГ, де завчасно були викопані ями, які стали вічною домівкою для </w:t>
      </w:r>
      <w:proofErr w:type="spellStart"/>
      <w:r w:rsidRPr="00913E71">
        <w:rPr>
          <w:rFonts w:ascii="Times New Roman" w:hAnsi="Times New Roman" w:cs="Times New Roman"/>
          <w:color w:val="1C1E21"/>
          <w:sz w:val="28"/>
          <w:szCs w:val="28"/>
          <w:shd w:val="clear" w:color="auto" w:fill="FFFFFF"/>
        </w:rPr>
        <w:t>прибузьких</w:t>
      </w:r>
      <w:proofErr w:type="spellEnd"/>
      <w:r w:rsidRPr="00913E71">
        <w:rPr>
          <w:rFonts w:ascii="Times New Roman" w:hAnsi="Times New Roman" w:cs="Times New Roman"/>
          <w:color w:val="1C1E21"/>
          <w:sz w:val="28"/>
          <w:szCs w:val="28"/>
          <w:shd w:val="clear" w:color="auto" w:fill="FFFFFF"/>
        </w:rPr>
        <w:t xml:space="preserve"> євреїв. В братській могилі </w:t>
      </w:r>
      <w:proofErr w:type="spellStart"/>
      <w:r w:rsidRPr="00913E71">
        <w:rPr>
          <w:rFonts w:ascii="Times New Roman" w:hAnsi="Times New Roman" w:cs="Times New Roman"/>
          <w:color w:val="1C1E21"/>
          <w:sz w:val="28"/>
          <w:szCs w:val="28"/>
          <w:shd w:val="clear" w:color="auto" w:fill="FFFFFF"/>
        </w:rPr>
        <w:t>Гелетинського</w:t>
      </w:r>
      <w:proofErr w:type="spellEnd"/>
      <w:r w:rsidRPr="00913E71">
        <w:rPr>
          <w:rFonts w:ascii="Times New Roman" w:hAnsi="Times New Roman" w:cs="Times New Roman"/>
          <w:color w:val="1C1E21"/>
          <w:sz w:val="28"/>
          <w:szCs w:val="28"/>
          <w:shd w:val="clear" w:color="auto" w:fill="FFFFFF"/>
        </w:rPr>
        <w:t xml:space="preserve"> лісу поховано біля 1200 осіб єврейської національності. Довжина цього поховання - 32 м, ширина – 6,5 м, глибина – невідома. За свідченням очевидців - </w:t>
      </w:r>
      <w:proofErr w:type="spellStart"/>
      <w:r w:rsidRPr="00913E71">
        <w:rPr>
          <w:rFonts w:ascii="Times New Roman" w:hAnsi="Times New Roman" w:cs="Times New Roman"/>
          <w:color w:val="1C1E21"/>
          <w:sz w:val="28"/>
          <w:szCs w:val="28"/>
          <w:shd w:val="clear" w:color="auto" w:fill="FFFFFF"/>
        </w:rPr>
        <w:t>“Ями</w:t>
      </w:r>
      <w:proofErr w:type="spellEnd"/>
      <w:r w:rsidRPr="00913E71">
        <w:rPr>
          <w:rFonts w:ascii="Times New Roman" w:hAnsi="Times New Roman" w:cs="Times New Roman"/>
          <w:color w:val="1C1E21"/>
          <w:sz w:val="28"/>
          <w:szCs w:val="28"/>
          <w:shd w:val="clear" w:color="auto" w:fill="FFFFFF"/>
        </w:rPr>
        <w:t xml:space="preserve"> були засипані, але земля </w:t>
      </w:r>
      <w:proofErr w:type="spellStart"/>
      <w:r w:rsidRPr="00913E71">
        <w:rPr>
          <w:rFonts w:ascii="Times New Roman" w:hAnsi="Times New Roman" w:cs="Times New Roman"/>
          <w:color w:val="1C1E21"/>
          <w:sz w:val="28"/>
          <w:szCs w:val="28"/>
          <w:shd w:val="clear" w:color="auto" w:fill="FFFFFF"/>
        </w:rPr>
        <w:t>“дихала”</w:t>
      </w:r>
      <w:proofErr w:type="spellEnd"/>
      <w:r w:rsidRPr="00913E71">
        <w:rPr>
          <w:rFonts w:ascii="Times New Roman" w:hAnsi="Times New Roman" w:cs="Times New Roman"/>
          <w:color w:val="1C1E21"/>
          <w:sz w:val="28"/>
          <w:szCs w:val="28"/>
          <w:shd w:val="clear" w:color="auto" w:fill="FFFFFF"/>
        </w:rPr>
        <w:t xml:space="preserve">, піднімалася і кров виступала через землю </w:t>
      </w:r>
      <w:proofErr w:type="spellStart"/>
      <w:r w:rsidRPr="00913E71">
        <w:rPr>
          <w:rFonts w:ascii="Times New Roman" w:hAnsi="Times New Roman" w:cs="Times New Roman"/>
          <w:color w:val="1C1E21"/>
          <w:sz w:val="28"/>
          <w:szCs w:val="28"/>
          <w:shd w:val="clear" w:color="auto" w:fill="FFFFFF"/>
        </w:rPr>
        <w:t>догори”</w:t>
      </w:r>
      <w:proofErr w:type="spellEnd"/>
      <w:r w:rsidRPr="00913E71">
        <w:rPr>
          <w:rFonts w:ascii="Times New Roman" w:hAnsi="Times New Roman" w:cs="Times New Roman"/>
          <w:color w:val="1C1E21"/>
          <w:sz w:val="28"/>
          <w:szCs w:val="28"/>
          <w:shd w:val="clear" w:color="auto" w:fill="FFFFFF"/>
        </w:rPr>
        <w:t>.</w:t>
      </w:r>
    </w:p>
    <w:sectPr w:rsidR="00F5296E" w:rsidRPr="00913E71" w:rsidSect="001D19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22E07"/>
    <w:multiLevelType w:val="hybridMultilevel"/>
    <w:tmpl w:val="676CF344"/>
    <w:lvl w:ilvl="0" w:tplc="F7203C54">
      <w:start w:val="1"/>
      <w:numFmt w:val="bullet"/>
      <w:lvlText w:val=""/>
      <w:lvlJc w:val="left"/>
      <w:pPr>
        <w:tabs>
          <w:tab w:val="num" w:pos="720"/>
        </w:tabs>
        <w:ind w:left="720" w:hanging="360"/>
      </w:pPr>
      <w:rPr>
        <w:rFonts w:ascii="Wingdings 2" w:hAnsi="Wingdings 2" w:hint="default"/>
      </w:rPr>
    </w:lvl>
    <w:lvl w:ilvl="1" w:tplc="E75EA36C" w:tentative="1">
      <w:start w:val="1"/>
      <w:numFmt w:val="bullet"/>
      <w:lvlText w:val=""/>
      <w:lvlJc w:val="left"/>
      <w:pPr>
        <w:tabs>
          <w:tab w:val="num" w:pos="1440"/>
        </w:tabs>
        <w:ind w:left="1440" w:hanging="360"/>
      </w:pPr>
      <w:rPr>
        <w:rFonts w:ascii="Wingdings 2" w:hAnsi="Wingdings 2" w:hint="default"/>
      </w:rPr>
    </w:lvl>
    <w:lvl w:ilvl="2" w:tplc="E11ED672" w:tentative="1">
      <w:start w:val="1"/>
      <w:numFmt w:val="bullet"/>
      <w:lvlText w:val=""/>
      <w:lvlJc w:val="left"/>
      <w:pPr>
        <w:tabs>
          <w:tab w:val="num" w:pos="2160"/>
        </w:tabs>
        <w:ind w:left="2160" w:hanging="360"/>
      </w:pPr>
      <w:rPr>
        <w:rFonts w:ascii="Wingdings 2" w:hAnsi="Wingdings 2" w:hint="default"/>
      </w:rPr>
    </w:lvl>
    <w:lvl w:ilvl="3" w:tplc="64D813B2" w:tentative="1">
      <w:start w:val="1"/>
      <w:numFmt w:val="bullet"/>
      <w:lvlText w:val=""/>
      <w:lvlJc w:val="left"/>
      <w:pPr>
        <w:tabs>
          <w:tab w:val="num" w:pos="2880"/>
        </w:tabs>
        <w:ind w:left="2880" w:hanging="360"/>
      </w:pPr>
      <w:rPr>
        <w:rFonts w:ascii="Wingdings 2" w:hAnsi="Wingdings 2" w:hint="default"/>
      </w:rPr>
    </w:lvl>
    <w:lvl w:ilvl="4" w:tplc="03E6DC82" w:tentative="1">
      <w:start w:val="1"/>
      <w:numFmt w:val="bullet"/>
      <w:lvlText w:val=""/>
      <w:lvlJc w:val="left"/>
      <w:pPr>
        <w:tabs>
          <w:tab w:val="num" w:pos="3600"/>
        </w:tabs>
        <w:ind w:left="3600" w:hanging="360"/>
      </w:pPr>
      <w:rPr>
        <w:rFonts w:ascii="Wingdings 2" w:hAnsi="Wingdings 2" w:hint="default"/>
      </w:rPr>
    </w:lvl>
    <w:lvl w:ilvl="5" w:tplc="EF6A62B6" w:tentative="1">
      <w:start w:val="1"/>
      <w:numFmt w:val="bullet"/>
      <w:lvlText w:val=""/>
      <w:lvlJc w:val="left"/>
      <w:pPr>
        <w:tabs>
          <w:tab w:val="num" w:pos="4320"/>
        </w:tabs>
        <w:ind w:left="4320" w:hanging="360"/>
      </w:pPr>
      <w:rPr>
        <w:rFonts w:ascii="Wingdings 2" w:hAnsi="Wingdings 2" w:hint="default"/>
      </w:rPr>
    </w:lvl>
    <w:lvl w:ilvl="6" w:tplc="58A64D52" w:tentative="1">
      <w:start w:val="1"/>
      <w:numFmt w:val="bullet"/>
      <w:lvlText w:val=""/>
      <w:lvlJc w:val="left"/>
      <w:pPr>
        <w:tabs>
          <w:tab w:val="num" w:pos="5040"/>
        </w:tabs>
        <w:ind w:left="5040" w:hanging="360"/>
      </w:pPr>
      <w:rPr>
        <w:rFonts w:ascii="Wingdings 2" w:hAnsi="Wingdings 2" w:hint="default"/>
      </w:rPr>
    </w:lvl>
    <w:lvl w:ilvl="7" w:tplc="CA28E100" w:tentative="1">
      <w:start w:val="1"/>
      <w:numFmt w:val="bullet"/>
      <w:lvlText w:val=""/>
      <w:lvlJc w:val="left"/>
      <w:pPr>
        <w:tabs>
          <w:tab w:val="num" w:pos="5760"/>
        </w:tabs>
        <w:ind w:left="5760" w:hanging="360"/>
      </w:pPr>
      <w:rPr>
        <w:rFonts w:ascii="Wingdings 2" w:hAnsi="Wingdings 2" w:hint="default"/>
      </w:rPr>
    </w:lvl>
    <w:lvl w:ilvl="8" w:tplc="371EE65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0C71"/>
    <w:rsid w:val="00082F8B"/>
    <w:rsid w:val="001D191F"/>
    <w:rsid w:val="002F35D4"/>
    <w:rsid w:val="00497126"/>
    <w:rsid w:val="004A5DC0"/>
    <w:rsid w:val="004D2019"/>
    <w:rsid w:val="00566439"/>
    <w:rsid w:val="00727DF4"/>
    <w:rsid w:val="00894D3B"/>
    <w:rsid w:val="008A42C9"/>
    <w:rsid w:val="00903767"/>
    <w:rsid w:val="00903F0B"/>
    <w:rsid w:val="00913E71"/>
    <w:rsid w:val="009F6489"/>
    <w:rsid w:val="00B25851"/>
    <w:rsid w:val="00B54C4F"/>
    <w:rsid w:val="00C05FB5"/>
    <w:rsid w:val="00C72608"/>
    <w:rsid w:val="00CA5EAB"/>
    <w:rsid w:val="00EC0C71"/>
    <w:rsid w:val="00F00C21"/>
    <w:rsid w:val="00F5296E"/>
    <w:rsid w:val="00F878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C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C0C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C71"/>
    <w:rPr>
      <w:rFonts w:ascii="Tahoma" w:hAnsi="Tahoma" w:cs="Tahoma"/>
      <w:sz w:val="16"/>
      <w:szCs w:val="16"/>
    </w:rPr>
  </w:style>
  <w:style w:type="character" w:customStyle="1" w:styleId="docdata">
    <w:name w:val="docdata"/>
    <w:aliases w:val="docy,v5,5049,baiaagaaboqcaaadzg8aaaxcdwaaaaaaaaaaaaaaaaaaaaaaaaaaaaaaaaaaaaaaaaaaaaaaaaaaaaaaaaaaaaaaaaaaaaaaaaaaaaaaaaaaaaaaaaaaaaaaaaaaaaaaaaaaaaaaaaaaaaaaaaaaaaaaaaaaaaaaaaaaaaaaaaaaaaaaaaaaaaaaaaaaaaaaaaaaaaaaaaaaaaaaaaaaaaaaaaaaaaaaaaaaaaaa"/>
    <w:basedOn w:val="a0"/>
    <w:rsid w:val="00913E71"/>
  </w:style>
  <w:style w:type="character" w:styleId="a6">
    <w:name w:val="Hyperlink"/>
    <w:basedOn w:val="a0"/>
    <w:uiPriority w:val="99"/>
    <w:semiHidden/>
    <w:unhideWhenUsed/>
    <w:rsid w:val="00913E71"/>
    <w:rPr>
      <w:color w:val="0000FF"/>
      <w:u w:val="single"/>
    </w:rPr>
  </w:style>
</w:styles>
</file>

<file path=word/webSettings.xml><?xml version="1.0" encoding="utf-8"?>
<w:webSettings xmlns:r="http://schemas.openxmlformats.org/officeDocument/2006/relationships" xmlns:w="http://schemas.openxmlformats.org/wordprocessingml/2006/main">
  <w:divs>
    <w:div w:id="384835148">
      <w:bodyDiv w:val="1"/>
      <w:marLeft w:val="0"/>
      <w:marRight w:val="0"/>
      <w:marTop w:val="0"/>
      <w:marBottom w:val="0"/>
      <w:divBdr>
        <w:top w:val="none" w:sz="0" w:space="0" w:color="auto"/>
        <w:left w:val="none" w:sz="0" w:space="0" w:color="auto"/>
        <w:bottom w:val="none" w:sz="0" w:space="0" w:color="auto"/>
        <w:right w:val="none" w:sz="0" w:space="0" w:color="auto"/>
      </w:divBdr>
    </w:div>
    <w:div w:id="413357246">
      <w:bodyDiv w:val="1"/>
      <w:marLeft w:val="0"/>
      <w:marRight w:val="0"/>
      <w:marTop w:val="0"/>
      <w:marBottom w:val="0"/>
      <w:divBdr>
        <w:top w:val="none" w:sz="0" w:space="0" w:color="auto"/>
        <w:left w:val="none" w:sz="0" w:space="0" w:color="auto"/>
        <w:bottom w:val="none" w:sz="0" w:space="0" w:color="auto"/>
        <w:right w:val="none" w:sz="0" w:space="0" w:color="auto"/>
      </w:divBdr>
      <w:divsChild>
        <w:div w:id="141511039">
          <w:marLeft w:val="432"/>
          <w:marRight w:val="0"/>
          <w:marTop w:val="120"/>
          <w:marBottom w:val="0"/>
          <w:divBdr>
            <w:top w:val="none" w:sz="0" w:space="0" w:color="auto"/>
            <w:left w:val="none" w:sz="0" w:space="0" w:color="auto"/>
            <w:bottom w:val="none" w:sz="0" w:space="0" w:color="auto"/>
            <w:right w:val="none" w:sz="0" w:space="0" w:color="auto"/>
          </w:divBdr>
        </w:div>
      </w:divsChild>
    </w:div>
    <w:div w:id="446706468">
      <w:bodyDiv w:val="1"/>
      <w:marLeft w:val="0"/>
      <w:marRight w:val="0"/>
      <w:marTop w:val="0"/>
      <w:marBottom w:val="0"/>
      <w:divBdr>
        <w:top w:val="none" w:sz="0" w:space="0" w:color="auto"/>
        <w:left w:val="none" w:sz="0" w:space="0" w:color="auto"/>
        <w:bottom w:val="none" w:sz="0" w:space="0" w:color="auto"/>
        <w:right w:val="none" w:sz="0" w:space="0" w:color="auto"/>
      </w:divBdr>
      <w:divsChild>
        <w:div w:id="939265630">
          <w:marLeft w:val="0"/>
          <w:marRight w:val="0"/>
          <w:marTop w:val="90"/>
          <w:marBottom w:val="0"/>
          <w:divBdr>
            <w:top w:val="none" w:sz="0" w:space="0" w:color="auto"/>
            <w:left w:val="none" w:sz="0" w:space="0" w:color="auto"/>
            <w:bottom w:val="none" w:sz="0" w:space="0" w:color="auto"/>
            <w:right w:val="none" w:sz="0" w:space="0" w:color="auto"/>
          </w:divBdr>
        </w:div>
        <w:div w:id="1698237555">
          <w:marLeft w:val="0"/>
          <w:marRight w:val="0"/>
          <w:marTop w:val="0"/>
          <w:marBottom w:val="0"/>
          <w:divBdr>
            <w:top w:val="none" w:sz="0" w:space="0" w:color="auto"/>
            <w:left w:val="none" w:sz="0" w:space="0" w:color="auto"/>
            <w:bottom w:val="none" w:sz="0" w:space="0" w:color="auto"/>
            <w:right w:val="none" w:sz="0" w:space="0" w:color="auto"/>
          </w:divBdr>
          <w:divsChild>
            <w:div w:id="993023615">
              <w:marLeft w:val="0"/>
              <w:marRight w:val="0"/>
              <w:marTop w:val="150"/>
              <w:marBottom w:val="0"/>
              <w:divBdr>
                <w:top w:val="none" w:sz="0" w:space="0" w:color="auto"/>
                <w:left w:val="none" w:sz="0" w:space="0" w:color="auto"/>
                <w:bottom w:val="none" w:sz="0" w:space="0" w:color="auto"/>
                <w:right w:val="none" w:sz="0" w:space="0" w:color="auto"/>
              </w:divBdr>
              <w:divsChild>
                <w:div w:id="451443979">
                  <w:marLeft w:val="-180"/>
                  <w:marRight w:val="-180"/>
                  <w:marTop w:val="0"/>
                  <w:marBottom w:val="0"/>
                  <w:divBdr>
                    <w:top w:val="none" w:sz="0" w:space="0" w:color="auto"/>
                    <w:left w:val="none" w:sz="0" w:space="0" w:color="auto"/>
                    <w:bottom w:val="none" w:sz="0" w:space="0" w:color="auto"/>
                    <w:right w:val="none" w:sz="0" w:space="0" w:color="auto"/>
                  </w:divBdr>
                  <w:divsChild>
                    <w:div w:id="790707162">
                      <w:marLeft w:val="0"/>
                      <w:marRight w:val="0"/>
                      <w:marTop w:val="0"/>
                      <w:marBottom w:val="0"/>
                      <w:divBdr>
                        <w:top w:val="none" w:sz="0" w:space="0" w:color="auto"/>
                        <w:left w:val="none" w:sz="0" w:space="0" w:color="auto"/>
                        <w:bottom w:val="none" w:sz="0" w:space="0" w:color="auto"/>
                        <w:right w:val="none" w:sz="0" w:space="0" w:color="auto"/>
                      </w:divBdr>
                    </w:div>
                    <w:div w:id="9381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21717">
      <w:bodyDiv w:val="1"/>
      <w:marLeft w:val="0"/>
      <w:marRight w:val="0"/>
      <w:marTop w:val="0"/>
      <w:marBottom w:val="0"/>
      <w:divBdr>
        <w:top w:val="none" w:sz="0" w:space="0" w:color="auto"/>
        <w:left w:val="none" w:sz="0" w:space="0" w:color="auto"/>
        <w:bottom w:val="none" w:sz="0" w:space="0" w:color="auto"/>
        <w:right w:val="none" w:sz="0" w:space="0" w:color="auto"/>
      </w:divBdr>
    </w:div>
    <w:div w:id="1318267817">
      <w:bodyDiv w:val="1"/>
      <w:marLeft w:val="0"/>
      <w:marRight w:val="0"/>
      <w:marTop w:val="0"/>
      <w:marBottom w:val="0"/>
      <w:divBdr>
        <w:top w:val="none" w:sz="0" w:space="0" w:color="auto"/>
        <w:left w:val="none" w:sz="0" w:space="0" w:color="auto"/>
        <w:bottom w:val="none" w:sz="0" w:space="0" w:color="auto"/>
        <w:right w:val="none" w:sz="0" w:space="0" w:color="auto"/>
      </w:divBdr>
    </w:div>
    <w:div w:id="1322273253">
      <w:bodyDiv w:val="1"/>
      <w:marLeft w:val="0"/>
      <w:marRight w:val="0"/>
      <w:marTop w:val="0"/>
      <w:marBottom w:val="0"/>
      <w:divBdr>
        <w:top w:val="none" w:sz="0" w:space="0" w:color="auto"/>
        <w:left w:val="none" w:sz="0" w:space="0" w:color="auto"/>
        <w:bottom w:val="none" w:sz="0" w:space="0" w:color="auto"/>
        <w:right w:val="none" w:sz="0" w:space="0" w:color="auto"/>
      </w:divBdr>
    </w:div>
    <w:div w:id="1400445696">
      <w:bodyDiv w:val="1"/>
      <w:marLeft w:val="0"/>
      <w:marRight w:val="0"/>
      <w:marTop w:val="0"/>
      <w:marBottom w:val="0"/>
      <w:divBdr>
        <w:top w:val="none" w:sz="0" w:space="0" w:color="auto"/>
        <w:left w:val="none" w:sz="0" w:space="0" w:color="auto"/>
        <w:bottom w:val="none" w:sz="0" w:space="0" w:color="auto"/>
        <w:right w:val="none" w:sz="0" w:space="0" w:color="auto"/>
      </w:divBdr>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
    <w:div w:id="18867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www.facebook.com/stktor/photos/pcb.2233991536869646/2233990946869705/?type=3&amp;__tn__=HH-R&amp;eid=ARA_n_pS1SFJCrgorkR6465M9OsstaCNkPi1DJoId_NdBAYYBiDJcllgjEzWc9Mr8q_ptvDaRSW4WTpf&amp;__xts__%5b0%5d=68.ARDNtq0e1i4rxw5b9cW5JqkIKHxBMlfkOIi6_M5XeV5uc0OXiEIiS_jhcXQA_-0rSmB0OD3fWqZ0y-iQeJuzCXZPDZI5yyJJr4aqOwNn2YNvit00UFdZxyobfp5OjVmf_2XErXi4fItBx73SBf6r5Ne445VH0sK-t3K-C8kE2iLUxj7l61ol4KsgD-eIqZN5no-2y-czD0MoZJ4DVlcKnBZtz5mPH_3c5FjCP7M4yazFyN1UVQIaSQZiMpP1zFHLeOoB70lGqTdTYWJB31ly4V4_9pyElXRMcICv1XGSrow5YHIUKekUk0-BEARZGvcUjP1GVJ2QuNMwL6uzEjGnUFOxnLU5"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6436</Words>
  <Characters>3669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2020-02-20T13:35:00Z</dcterms:created>
  <dcterms:modified xsi:type="dcterms:W3CDTF">2020-02-25T12:17:00Z</dcterms:modified>
</cp:coreProperties>
</file>